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216"/>
        <w:gridCol w:w="1821"/>
        <w:gridCol w:w="216"/>
        <w:gridCol w:w="1175"/>
        <w:gridCol w:w="218"/>
        <w:gridCol w:w="392"/>
        <w:gridCol w:w="974"/>
        <w:gridCol w:w="344"/>
        <w:gridCol w:w="148"/>
        <w:gridCol w:w="1512"/>
      </w:tblGrid>
      <w:tr w:rsidR="004E140B" w:rsidRPr="0002469C" w14:paraId="3DEBB25E" w14:textId="77777777" w:rsidTr="0023079F">
        <w:trPr>
          <w:trHeight w:val="343"/>
        </w:trPr>
        <w:tc>
          <w:tcPr>
            <w:tcW w:w="9258" w:type="dxa"/>
            <w:gridSpan w:val="11"/>
          </w:tcPr>
          <w:p w14:paraId="53C16926" w14:textId="68D89760"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23079F">
              <w:rPr>
                <w:rFonts w:asciiTheme="minorHAnsi" w:hAnsiTheme="minorHAnsi" w:cstheme="minorHAnsi"/>
                <w:b/>
              </w:rPr>
              <w:t>1</w:t>
            </w:r>
          </w:p>
        </w:tc>
      </w:tr>
      <w:tr w:rsidR="0023079F" w:rsidRPr="0002469C" w14:paraId="4DA2CB7C" w14:textId="77777777" w:rsidTr="00C00701">
        <w:trPr>
          <w:trHeight w:val="1056"/>
        </w:trPr>
        <w:tc>
          <w:tcPr>
            <w:tcW w:w="9258" w:type="dxa"/>
            <w:gridSpan w:val="11"/>
          </w:tcPr>
          <w:p w14:paraId="1AFBF21C" w14:textId="4F4AA427" w:rsidR="0023079F" w:rsidRDefault="0023079F" w:rsidP="0023079F">
            <w:pPr>
              <w:spacing w:after="200" w:line="276" w:lineRule="auto"/>
              <w:contextualSpacing/>
              <w:jc w:val="center"/>
              <w:rPr>
                <w:rFonts w:ascii="Arial Narrow" w:eastAsia="Arial Narrow" w:hAnsi="Arial Narrow" w:cs="Arial Narrow"/>
                <w:b/>
                <w:sz w:val="22"/>
                <w:szCs w:val="22"/>
              </w:rPr>
            </w:pPr>
            <w:r w:rsidRPr="00EC5EBC">
              <w:rPr>
                <w:rFonts w:ascii="Arial Narrow" w:eastAsia="Arial Narrow" w:hAnsi="Arial Narrow" w:cs="Arial Narrow"/>
                <w:b/>
                <w:sz w:val="22"/>
                <w:szCs w:val="22"/>
              </w:rPr>
              <w:t>ACTA ACUERDO REGLAS FICHA</w:t>
            </w:r>
            <w:r>
              <w:rPr>
                <w:rFonts w:ascii="Arial Narrow" w:eastAsia="Arial Narrow" w:hAnsi="Arial Narrow" w:cs="Arial Narrow"/>
                <w:b/>
                <w:sz w:val="22"/>
                <w:szCs w:val="22"/>
              </w:rPr>
              <w:t xml:space="preserve"> </w:t>
            </w:r>
            <w:r w:rsidR="00F34AEB" w:rsidRPr="00F34AEB">
              <w:rPr>
                <w:rFonts w:ascii="Arial Narrow" w:eastAsia="Arial Narrow" w:hAnsi="Arial Narrow" w:cs="Arial Narrow"/>
                <w:b/>
                <w:sz w:val="22"/>
                <w:szCs w:val="22"/>
              </w:rPr>
              <w:t>3</w:t>
            </w:r>
            <w:r w:rsidR="000465F4">
              <w:rPr>
                <w:rFonts w:ascii="Arial Narrow" w:eastAsia="Arial Narrow" w:hAnsi="Arial Narrow" w:cs="Arial Narrow"/>
                <w:b/>
                <w:sz w:val="22"/>
                <w:szCs w:val="22"/>
              </w:rPr>
              <w:t>2</w:t>
            </w:r>
            <w:r w:rsidR="002921C9">
              <w:rPr>
                <w:rFonts w:ascii="Arial Narrow" w:eastAsia="Arial Narrow" w:hAnsi="Arial Narrow" w:cs="Arial Narrow"/>
                <w:b/>
                <w:sz w:val="22"/>
                <w:szCs w:val="22"/>
              </w:rPr>
              <w:t>234801</w:t>
            </w:r>
            <w:r w:rsidRPr="00EC5EBC">
              <w:rPr>
                <w:rFonts w:ascii="Arial Narrow" w:eastAsia="Arial Narrow" w:hAnsi="Arial Narrow" w:cs="Arial Narrow"/>
                <w:b/>
                <w:sz w:val="22"/>
                <w:szCs w:val="22"/>
              </w:rPr>
              <w:t xml:space="preserve">– </w:t>
            </w:r>
            <w:r w:rsidR="00916B48">
              <w:rPr>
                <w:rFonts w:ascii="Arial Narrow" w:eastAsia="Arial Narrow" w:hAnsi="Arial Narrow" w:cs="Arial Narrow"/>
                <w:b/>
                <w:sz w:val="22"/>
                <w:szCs w:val="22"/>
              </w:rPr>
              <w:t>1</w:t>
            </w:r>
            <w:r w:rsidR="002921C9">
              <w:rPr>
                <w:rFonts w:ascii="Arial Narrow" w:eastAsia="Arial Narrow" w:hAnsi="Arial Narrow" w:cs="Arial Narrow"/>
                <w:b/>
                <w:sz w:val="22"/>
                <w:szCs w:val="22"/>
              </w:rPr>
              <w:t>29</w:t>
            </w:r>
            <w:r>
              <w:rPr>
                <w:rFonts w:ascii="Arial Narrow" w:eastAsia="Arial Narrow" w:hAnsi="Arial Narrow" w:cs="Arial Narrow"/>
                <w:b/>
                <w:sz w:val="22"/>
                <w:szCs w:val="22"/>
              </w:rPr>
              <w:t xml:space="preserve"> </w:t>
            </w:r>
            <w:r w:rsidRPr="00EC5EBC">
              <w:rPr>
                <w:rFonts w:ascii="Arial Narrow" w:eastAsia="Arial Narrow" w:hAnsi="Arial Narrow" w:cs="Arial Narrow"/>
                <w:b/>
                <w:sz w:val="22"/>
                <w:szCs w:val="22"/>
              </w:rPr>
              <w:t>TGQI</w:t>
            </w:r>
            <w:r>
              <w:rPr>
                <w:rFonts w:ascii="Arial Narrow" w:eastAsia="Arial Narrow" w:hAnsi="Arial Narrow" w:cs="Arial Narrow"/>
                <w:b/>
                <w:sz w:val="22"/>
                <w:szCs w:val="22"/>
              </w:rPr>
              <w:t>D</w:t>
            </w:r>
          </w:p>
          <w:p w14:paraId="61BA92E8" w14:textId="60BE79D1" w:rsidR="0023079F" w:rsidRPr="00C00701" w:rsidRDefault="0023079F" w:rsidP="00C00701">
            <w:pPr>
              <w:spacing w:line="276" w:lineRule="auto"/>
              <w:rPr>
                <w:rFonts w:asciiTheme="minorHAnsi" w:hAnsiTheme="minorHAnsi" w:cstheme="minorHAnsi"/>
                <w:bCs/>
                <w:u w:val="single"/>
              </w:rPr>
            </w:pPr>
            <w:r w:rsidRPr="00EC5EBC">
              <w:rPr>
                <w:rFonts w:ascii="Arial Narrow" w:eastAsia="Arial Narrow" w:hAnsi="Arial Narrow" w:cs="Arial Narrow"/>
                <w:b/>
                <w:sz w:val="22"/>
                <w:szCs w:val="22"/>
              </w:rPr>
              <w:t xml:space="preserve">COMPETENCIA: </w:t>
            </w:r>
            <w:r w:rsidRPr="00EC5EBC">
              <w:rPr>
                <w:rFonts w:ascii="Arial" w:hAnsi="Arial" w:cs="Arial"/>
                <w:color w:val="000000"/>
                <w:sz w:val="20"/>
                <w:szCs w:val="20"/>
                <w:shd w:val="clear" w:color="auto" w:fill="FFFFFF"/>
              </w:rPr>
              <w:t>CONDUCCIÓN DE PROCESOS DE BIOTRANSFORMACIÓN DE ACUERDO CON TIPO DE PRODUCTO Y PLAN DE PRODUCCIÓN</w:t>
            </w:r>
          </w:p>
        </w:tc>
      </w:tr>
      <w:tr w:rsidR="0023079F" w:rsidRPr="0002469C" w14:paraId="3F4C236F" w14:textId="77777777" w:rsidTr="0023079F">
        <w:trPr>
          <w:trHeight w:val="744"/>
        </w:trPr>
        <w:tc>
          <w:tcPr>
            <w:tcW w:w="2242" w:type="dxa"/>
          </w:tcPr>
          <w:p w14:paraId="796541E3" w14:textId="77777777" w:rsidR="0023079F" w:rsidRDefault="0023079F" w:rsidP="0023079F">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23079F" w:rsidRPr="00540F50" w:rsidRDefault="0023079F" w:rsidP="0023079F">
            <w:pPr>
              <w:spacing w:line="276" w:lineRule="auto"/>
              <w:rPr>
                <w:rFonts w:asciiTheme="minorHAnsi" w:hAnsiTheme="minorHAnsi" w:cstheme="minorHAnsi"/>
                <w:bCs/>
              </w:rPr>
            </w:pPr>
          </w:p>
        </w:tc>
        <w:tc>
          <w:tcPr>
            <w:tcW w:w="4038" w:type="dxa"/>
            <w:gridSpan w:val="6"/>
          </w:tcPr>
          <w:p w14:paraId="4A1B4EFD" w14:textId="671F0952" w:rsidR="0023079F" w:rsidRPr="0023079F" w:rsidRDefault="00106759" w:rsidP="0023079F">
            <w:pPr>
              <w:spacing w:line="276" w:lineRule="auto"/>
              <w:rPr>
                <w:rFonts w:asciiTheme="minorHAnsi" w:hAnsiTheme="minorHAnsi" w:cstheme="minorHAnsi"/>
                <w:bCs/>
              </w:rPr>
            </w:pPr>
            <w:r>
              <w:rPr>
                <w:rFonts w:asciiTheme="minorHAnsi" w:hAnsiTheme="minorHAnsi" w:cstheme="minorHAnsi"/>
                <w:bCs/>
              </w:rPr>
              <w:t xml:space="preserve">Bogotá </w:t>
            </w:r>
            <w:r w:rsidR="000465F4">
              <w:rPr>
                <w:rFonts w:asciiTheme="minorHAnsi" w:hAnsiTheme="minorHAnsi" w:cstheme="minorHAnsi"/>
                <w:bCs/>
              </w:rPr>
              <w:t>2</w:t>
            </w:r>
            <w:r w:rsidR="002921C9">
              <w:rPr>
                <w:rFonts w:asciiTheme="minorHAnsi" w:hAnsiTheme="minorHAnsi" w:cstheme="minorHAnsi"/>
                <w:bCs/>
              </w:rPr>
              <w:t>1</w:t>
            </w:r>
            <w:r w:rsidR="000465F4">
              <w:rPr>
                <w:rFonts w:asciiTheme="minorHAnsi" w:hAnsiTheme="minorHAnsi" w:cstheme="minorHAnsi"/>
                <w:bCs/>
              </w:rPr>
              <w:t xml:space="preserve"> de julio </w:t>
            </w:r>
            <w:r>
              <w:rPr>
                <w:rFonts w:asciiTheme="minorHAnsi" w:hAnsiTheme="minorHAnsi" w:cstheme="minorHAnsi"/>
                <w:bCs/>
              </w:rPr>
              <w:t>de 2026</w:t>
            </w:r>
          </w:p>
        </w:tc>
        <w:tc>
          <w:tcPr>
            <w:tcW w:w="1466" w:type="dxa"/>
            <w:gridSpan w:val="3"/>
          </w:tcPr>
          <w:p w14:paraId="0F0B6ADB" w14:textId="21E3AA83" w:rsidR="0023079F" w:rsidRDefault="0023079F" w:rsidP="0023079F">
            <w:pPr>
              <w:spacing w:line="276" w:lineRule="auto"/>
              <w:rPr>
                <w:rFonts w:asciiTheme="minorHAnsi" w:hAnsiTheme="minorHAnsi" w:cstheme="minorHAnsi"/>
                <w:b/>
              </w:rPr>
            </w:pPr>
            <w:r w:rsidRPr="0002469C">
              <w:rPr>
                <w:rFonts w:asciiTheme="minorHAnsi" w:hAnsiTheme="minorHAnsi" w:cstheme="minorHAnsi"/>
                <w:b/>
              </w:rPr>
              <w:t>HORA INICIO</w:t>
            </w:r>
            <w:r w:rsidR="00916B48">
              <w:rPr>
                <w:rFonts w:asciiTheme="minorHAnsi" w:hAnsiTheme="minorHAnsi" w:cstheme="minorHAnsi"/>
                <w:b/>
              </w:rPr>
              <w:t xml:space="preserve">: </w:t>
            </w:r>
            <w:r w:rsidR="002921C9">
              <w:rPr>
                <w:rFonts w:asciiTheme="minorHAnsi" w:hAnsiTheme="minorHAnsi" w:cstheme="minorHAnsi"/>
                <w:bCs/>
              </w:rPr>
              <w:t>6:00</w:t>
            </w:r>
          </w:p>
          <w:p w14:paraId="07F39BFD" w14:textId="77777777" w:rsidR="0023079F" w:rsidRPr="00540F50" w:rsidRDefault="0023079F" w:rsidP="0023079F">
            <w:pPr>
              <w:spacing w:line="276" w:lineRule="auto"/>
              <w:rPr>
                <w:rFonts w:asciiTheme="minorHAnsi" w:hAnsiTheme="minorHAnsi" w:cstheme="minorHAnsi"/>
                <w:bCs/>
              </w:rPr>
            </w:pPr>
          </w:p>
        </w:tc>
        <w:tc>
          <w:tcPr>
            <w:tcW w:w="1512" w:type="dxa"/>
          </w:tcPr>
          <w:p w14:paraId="116240DD" w14:textId="77777777" w:rsidR="0023079F" w:rsidRDefault="0023079F" w:rsidP="0023079F">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4851E962" w:rsidR="0023079F" w:rsidRPr="00540F50" w:rsidRDefault="002921C9" w:rsidP="0023079F">
            <w:pPr>
              <w:spacing w:line="276" w:lineRule="auto"/>
              <w:rPr>
                <w:rFonts w:asciiTheme="minorHAnsi" w:hAnsiTheme="minorHAnsi" w:cstheme="minorHAnsi"/>
                <w:bCs/>
              </w:rPr>
            </w:pPr>
            <w:r>
              <w:rPr>
                <w:rFonts w:asciiTheme="minorHAnsi" w:hAnsiTheme="minorHAnsi" w:cstheme="minorHAnsi"/>
                <w:bCs/>
              </w:rPr>
              <w:t>8</w:t>
            </w:r>
            <w:r w:rsidR="00916B48">
              <w:rPr>
                <w:rFonts w:asciiTheme="minorHAnsi" w:hAnsiTheme="minorHAnsi" w:cstheme="minorHAnsi"/>
                <w:bCs/>
              </w:rPr>
              <w:t>:00</w:t>
            </w:r>
          </w:p>
        </w:tc>
      </w:tr>
      <w:tr w:rsidR="0023079F" w:rsidRPr="0002469C" w14:paraId="27137460" w14:textId="77777777" w:rsidTr="0023079F">
        <w:trPr>
          <w:trHeight w:val="717"/>
        </w:trPr>
        <w:tc>
          <w:tcPr>
            <w:tcW w:w="2242" w:type="dxa"/>
          </w:tcPr>
          <w:p w14:paraId="66F83C61" w14:textId="77777777" w:rsidR="0023079F" w:rsidRDefault="0023079F" w:rsidP="0023079F">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23079F" w:rsidRPr="00540F50" w:rsidRDefault="0023079F" w:rsidP="0023079F">
            <w:pPr>
              <w:spacing w:line="276" w:lineRule="auto"/>
              <w:rPr>
                <w:rFonts w:asciiTheme="minorHAnsi" w:hAnsiTheme="minorHAnsi" w:cstheme="minorHAnsi"/>
                <w:bCs/>
              </w:rPr>
            </w:pPr>
          </w:p>
        </w:tc>
        <w:tc>
          <w:tcPr>
            <w:tcW w:w="4038" w:type="dxa"/>
            <w:gridSpan w:val="6"/>
          </w:tcPr>
          <w:p w14:paraId="0F450FEB" w14:textId="2951C3DE" w:rsidR="0023079F" w:rsidRPr="0023079F" w:rsidRDefault="00106759" w:rsidP="00F34AEB">
            <w:pPr>
              <w:spacing w:line="276" w:lineRule="auto"/>
              <w:rPr>
                <w:rFonts w:asciiTheme="minorHAnsi" w:hAnsiTheme="minorHAnsi" w:cstheme="minorHAnsi"/>
                <w:bCs/>
              </w:rPr>
            </w:pPr>
            <w:r>
              <w:rPr>
                <w:rFonts w:asciiTheme="minorHAnsi" w:hAnsiTheme="minorHAnsi" w:cstheme="minorHAnsi"/>
                <w:bCs/>
              </w:rPr>
              <w:t>TOC 503</w:t>
            </w:r>
          </w:p>
        </w:tc>
        <w:tc>
          <w:tcPr>
            <w:tcW w:w="2978" w:type="dxa"/>
            <w:gridSpan w:val="4"/>
          </w:tcPr>
          <w:p w14:paraId="66A59B66" w14:textId="1835ABD9" w:rsidR="0023079F" w:rsidRDefault="0023079F" w:rsidP="0023079F">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106759">
              <w:rPr>
                <w:rFonts w:asciiTheme="minorHAnsi" w:hAnsiTheme="minorHAnsi" w:cstheme="minorHAnsi"/>
                <w:b/>
              </w:rPr>
              <w:t>Gestión Industrial</w:t>
            </w:r>
          </w:p>
          <w:p w14:paraId="7A47945C" w14:textId="77777777" w:rsidR="0023079F" w:rsidRPr="0002469C" w:rsidRDefault="0023079F" w:rsidP="0023079F">
            <w:pPr>
              <w:spacing w:line="276" w:lineRule="auto"/>
              <w:rPr>
                <w:rFonts w:asciiTheme="minorHAnsi" w:hAnsiTheme="minorHAnsi" w:cstheme="minorHAnsi"/>
                <w:b/>
              </w:rPr>
            </w:pPr>
          </w:p>
        </w:tc>
      </w:tr>
      <w:tr w:rsidR="0023079F" w:rsidRPr="0002469C" w14:paraId="7E696EA1" w14:textId="77777777" w:rsidTr="0023079F">
        <w:trPr>
          <w:trHeight w:val="1058"/>
        </w:trPr>
        <w:tc>
          <w:tcPr>
            <w:tcW w:w="9258" w:type="dxa"/>
            <w:gridSpan w:val="11"/>
          </w:tcPr>
          <w:p w14:paraId="30645088" w14:textId="67805993" w:rsidR="0023079F" w:rsidRPr="0002469C" w:rsidRDefault="0023079F" w:rsidP="0023079F">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7FC24407" w14:textId="1F58BEB6" w:rsidR="0023079F" w:rsidRDefault="0023079F" w:rsidP="0023079F">
            <w:pPr>
              <w:pStyle w:val="ListParagraph"/>
              <w:numPr>
                <w:ilvl w:val="0"/>
                <w:numId w:val="2"/>
              </w:numPr>
              <w:pBdr>
                <w:top w:val="nil"/>
                <w:left w:val="nil"/>
                <w:bottom w:val="nil"/>
                <w:right w:val="nil"/>
                <w:between w:val="nil"/>
              </w:pBdr>
              <w:tabs>
                <w:tab w:val="center" w:pos="4419"/>
                <w:tab w:val="right" w:pos="8838"/>
              </w:tabs>
              <w:rPr>
                <w:rFonts w:ascii="Arial Narrow" w:eastAsia="Arial Narrow" w:hAnsi="Arial Narrow" w:cs="Arial Narrow"/>
                <w:b/>
                <w:color w:val="000000"/>
                <w:sz w:val="22"/>
                <w:szCs w:val="22"/>
              </w:rPr>
            </w:pPr>
            <w:r w:rsidRPr="004C5169">
              <w:rPr>
                <w:rFonts w:ascii="Arial Narrow" w:eastAsia="Arial Narrow" w:hAnsi="Arial Narrow" w:cs="Arial Narrow"/>
                <w:b/>
                <w:color w:val="000000"/>
                <w:sz w:val="22"/>
                <w:szCs w:val="22"/>
              </w:rPr>
              <w:t>ACUERDOS PARA LA FORMACIÓN PROFESIONAL INTEGRAL.</w:t>
            </w:r>
          </w:p>
          <w:p w14:paraId="1F4C8C6C" w14:textId="77777777" w:rsidR="0023079F" w:rsidRDefault="0023079F" w:rsidP="0023079F">
            <w:pPr>
              <w:pStyle w:val="ListParagraph"/>
              <w:numPr>
                <w:ilvl w:val="0"/>
                <w:numId w:val="2"/>
              </w:numPr>
              <w:pBdr>
                <w:top w:val="nil"/>
                <w:left w:val="nil"/>
                <w:bottom w:val="nil"/>
                <w:right w:val="nil"/>
                <w:between w:val="nil"/>
              </w:pBdr>
              <w:tabs>
                <w:tab w:val="center" w:pos="4419"/>
                <w:tab w:val="right" w:pos="8838"/>
              </w:tabs>
              <w:rPr>
                <w:rFonts w:ascii="Arial Narrow" w:eastAsia="Arial Narrow" w:hAnsi="Arial Narrow" w:cs="Arial Narrow"/>
                <w:b/>
                <w:color w:val="000000"/>
                <w:sz w:val="22"/>
                <w:szCs w:val="22"/>
              </w:rPr>
            </w:pPr>
            <w:r w:rsidRPr="004C5169">
              <w:rPr>
                <w:rFonts w:ascii="Arial Narrow" w:eastAsia="Arial Narrow" w:hAnsi="Arial Narrow" w:cs="Arial Narrow"/>
                <w:b/>
                <w:color w:val="000000"/>
                <w:sz w:val="22"/>
                <w:szCs w:val="22"/>
              </w:rPr>
              <w:t>IDENTIFICACIÓN DE DOMINIOS.</w:t>
            </w:r>
          </w:p>
          <w:p w14:paraId="13723A17" w14:textId="6BC27D44" w:rsidR="0023079F" w:rsidRPr="0023079F" w:rsidRDefault="0023079F" w:rsidP="0023079F">
            <w:pPr>
              <w:pStyle w:val="ListParagraph"/>
              <w:numPr>
                <w:ilvl w:val="0"/>
                <w:numId w:val="2"/>
              </w:numPr>
              <w:pBdr>
                <w:top w:val="nil"/>
                <w:left w:val="nil"/>
                <w:bottom w:val="nil"/>
                <w:right w:val="nil"/>
                <w:between w:val="nil"/>
              </w:pBdr>
              <w:tabs>
                <w:tab w:val="center" w:pos="4419"/>
                <w:tab w:val="right" w:pos="8838"/>
              </w:tabs>
              <w:rPr>
                <w:rFonts w:ascii="Arial Narrow" w:eastAsia="Arial Narrow" w:hAnsi="Arial Narrow" w:cs="Arial Narrow"/>
                <w:b/>
                <w:color w:val="000000"/>
                <w:sz w:val="22"/>
                <w:szCs w:val="22"/>
              </w:rPr>
            </w:pPr>
            <w:r w:rsidRPr="0023079F">
              <w:rPr>
                <w:rFonts w:ascii="Arial Narrow" w:eastAsia="Arial Narrow" w:hAnsi="Arial Narrow" w:cs="Arial Narrow"/>
                <w:b/>
                <w:color w:val="000000"/>
                <w:sz w:val="22"/>
                <w:szCs w:val="22"/>
              </w:rPr>
              <w:t>REGLAS DE PERMANENCIA EN EL AMBIENTE DE FORMACIÓN</w:t>
            </w:r>
          </w:p>
          <w:p w14:paraId="07DB2D67" w14:textId="49321795" w:rsidR="0023079F" w:rsidRPr="0002469C" w:rsidRDefault="0023079F" w:rsidP="0023079F">
            <w:pPr>
              <w:spacing w:line="276" w:lineRule="auto"/>
              <w:rPr>
                <w:rFonts w:asciiTheme="minorHAnsi" w:hAnsiTheme="minorHAnsi" w:cstheme="minorHAnsi"/>
                <w:b/>
              </w:rPr>
            </w:pPr>
          </w:p>
        </w:tc>
      </w:tr>
      <w:tr w:rsidR="0023079F" w:rsidRPr="0002469C" w14:paraId="4905FB0E" w14:textId="77777777" w:rsidTr="0023079F">
        <w:trPr>
          <w:trHeight w:val="780"/>
        </w:trPr>
        <w:tc>
          <w:tcPr>
            <w:tcW w:w="9258" w:type="dxa"/>
            <w:gridSpan w:val="11"/>
          </w:tcPr>
          <w:p w14:paraId="2DC608C1" w14:textId="1320DD7D" w:rsidR="0023079F" w:rsidRPr="0002469C" w:rsidRDefault="0023079F" w:rsidP="0023079F">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EBD0284" w:rsidR="0023079F" w:rsidRPr="006F44E5" w:rsidRDefault="0023079F" w:rsidP="0023079F">
            <w:pPr>
              <w:spacing w:line="276" w:lineRule="auto"/>
              <w:rPr>
                <w:rFonts w:asciiTheme="minorHAnsi" w:hAnsiTheme="minorHAnsi" w:cstheme="minorHAnsi"/>
                <w:bCs/>
              </w:rPr>
            </w:pPr>
            <w:r w:rsidRPr="006F44E5">
              <w:rPr>
                <w:rFonts w:asciiTheme="minorHAnsi" w:hAnsiTheme="minorHAnsi" w:cstheme="minorHAnsi"/>
                <w:bCs/>
              </w:rPr>
              <w:t>1.</w:t>
            </w:r>
            <w:r>
              <w:rPr>
                <w:rFonts w:ascii="Arial Narrow" w:eastAsia="Arial Narrow" w:hAnsi="Arial Narrow" w:cs="Arial Narrow"/>
                <w:sz w:val="22"/>
                <w:szCs w:val="22"/>
              </w:rPr>
              <w:t xml:space="preserve"> Dejar constancia de las normas y reglas que orientarán los procesos de enseñanza, aprendizaje, evaluación y convivencia al interior del ambiente de formación en las sesiones programadas en el proceso formativo.</w:t>
            </w:r>
          </w:p>
          <w:p w14:paraId="214AAE1B" w14:textId="05CCC54B" w:rsidR="0023079F" w:rsidRPr="00540F50" w:rsidRDefault="0023079F" w:rsidP="0023079F">
            <w:pPr>
              <w:spacing w:line="276" w:lineRule="auto"/>
              <w:rPr>
                <w:rFonts w:asciiTheme="minorHAnsi" w:hAnsiTheme="minorHAnsi" w:cstheme="minorHAnsi"/>
                <w:bCs/>
              </w:rPr>
            </w:pPr>
          </w:p>
        </w:tc>
      </w:tr>
      <w:tr w:rsidR="0023079F" w:rsidRPr="0002469C" w14:paraId="446E1FAA" w14:textId="77777777" w:rsidTr="0023079F">
        <w:trPr>
          <w:trHeight w:val="326"/>
        </w:trPr>
        <w:tc>
          <w:tcPr>
            <w:tcW w:w="9258" w:type="dxa"/>
            <w:gridSpan w:val="11"/>
          </w:tcPr>
          <w:p w14:paraId="7F56EA79" w14:textId="4BB347D3" w:rsidR="0023079F" w:rsidRPr="0002469C" w:rsidRDefault="0023079F" w:rsidP="0023079F">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23079F" w:rsidRPr="0002469C" w14:paraId="47E2B5B5" w14:textId="77777777" w:rsidTr="0023079F">
        <w:trPr>
          <w:trHeight w:val="760"/>
        </w:trPr>
        <w:tc>
          <w:tcPr>
            <w:tcW w:w="9258" w:type="dxa"/>
            <w:gridSpan w:val="11"/>
          </w:tcPr>
          <w:p w14:paraId="64A3CDBD" w14:textId="77777777" w:rsidR="0023079F" w:rsidRDefault="0023079F" w:rsidP="0023079F">
            <w:pPr>
              <w:numPr>
                <w:ilvl w:val="0"/>
                <w:numId w:val="4"/>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 realiza sensibilización sobre la formación por competencias y la estrategia basada en el aprendizaje por proyectos con sus aprendices.</w:t>
            </w:r>
          </w:p>
          <w:p w14:paraId="7B18A99E" w14:textId="77777777" w:rsidR="0023079F" w:rsidRDefault="0023079F" w:rsidP="0023079F">
            <w:pPr>
              <w:numPr>
                <w:ilvl w:val="0"/>
                <w:numId w:val="4"/>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 socializa contenido Portafolio de evidencias.</w:t>
            </w:r>
          </w:p>
          <w:p w14:paraId="7C300A0E" w14:textId="77777777" w:rsidR="0023079F" w:rsidRDefault="0023079F" w:rsidP="0023079F">
            <w:pPr>
              <w:numPr>
                <w:ilvl w:val="0"/>
                <w:numId w:val="4"/>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Plan de trabajo con ruta de aprendizaje de la competencia: Resultados de aprendizaje y evidencias, con concepto de aprobación si se cumple los siguientes criterios: Calidad, suficiencia y especificaciones indicadas en los instrumentos de evaluación (listas de verificación, cuestionarios, etc.).</w:t>
            </w:r>
          </w:p>
          <w:p w14:paraId="59FEBE6F"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Las actividades dentro de cada una de las evidencias de la competencia se darán por aprobadas siempre que cumplan con los criterios de suficiencia y calidad establecidos, los cuales serán reportados en </w:t>
            </w:r>
            <w:proofErr w:type="spellStart"/>
            <w:r>
              <w:rPr>
                <w:rFonts w:ascii="Arial Narrow" w:eastAsia="Arial Narrow" w:hAnsi="Arial Narrow" w:cs="Arial Narrow"/>
                <w:color w:val="000000"/>
                <w:sz w:val="22"/>
                <w:szCs w:val="22"/>
              </w:rPr>
              <w:t>Teams</w:t>
            </w:r>
            <w:proofErr w:type="spellEnd"/>
            <w:r>
              <w:rPr>
                <w:rFonts w:ascii="Arial Narrow" w:eastAsia="Arial Narrow" w:hAnsi="Arial Narrow" w:cs="Arial Narrow"/>
                <w:color w:val="000000"/>
                <w:sz w:val="22"/>
                <w:szCs w:val="22"/>
              </w:rPr>
              <w:t xml:space="preserve"> </w:t>
            </w:r>
          </w:p>
          <w:p w14:paraId="1CDC9233"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color w:val="000000"/>
                <w:sz w:val="22"/>
                <w:szCs w:val="22"/>
              </w:rPr>
            </w:pPr>
          </w:p>
          <w:p w14:paraId="54E17B41" w14:textId="77777777" w:rsidR="0023079F" w:rsidRPr="004C5AA7" w:rsidRDefault="0023079F" w:rsidP="0023079F">
            <w:pPr>
              <w:pBdr>
                <w:top w:val="nil"/>
                <w:left w:val="nil"/>
                <w:bottom w:val="nil"/>
                <w:right w:val="nil"/>
                <w:between w:val="nil"/>
              </w:pBdr>
              <w:ind w:left="720"/>
              <w:jc w:val="both"/>
              <w:rPr>
                <w:rFonts w:ascii="Arial Narrow" w:eastAsia="Arial Narrow" w:hAnsi="Arial Narrow" w:cs="Arial Narrow"/>
                <w:b/>
                <w:bCs/>
                <w:color w:val="000000"/>
                <w:sz w:val="22"/>
                <w:szCs w:val="22"/>
              </w:rPr>
            </w:pPr>
            <w:r w:rsidRPr="004C5AA7">
              <w:rPr>
                <w:rFonts w:ascii="Arial Narrow" w:eastAsia="Arial Narrow" w:hAnsi="Arial Narrow" w:cs="Arial Narrow"/>
                <w:b/>
                <w:bCs/>
                <w:color w:val="000000"/>
                <w:sz w:val="22"/>
                <w:szCs w:val="22"/>
              </w:rPr>
              <w:t>Identificación de las guías de aprendizaje.</w:t>
            </w:r>
          </w:p>
          <w:p w14:paraId="69424673"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 seguirán las siguientes guías:</w:t>
            </w:r>
          </w:p>
          <w:p w14:paraId="2E95A1D0"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color w:val="000000"/>
                <w:sz w:val="22"/>
                <w:szCs w:val="22"/>
              </w:rPr>
            </w:pPr>
          </w:p>
          <w:p w14:paraId="3D6D81F4" w14:textId="77777777" w:rsidR="0023079F" w:rsidRDefault="0023079F" w:rsidP="0023079F">
            <w:pPr>
              <w:numPr>
                <w:ilvl w:val="0"/>
                <w:numId w:val="5"/>
              </w:numPr>
              <w:pBdr>
                <w:top w:val="nil"/>
                <w:left w:val="nil"/>
                <w:bottom w:val="nil"/>
                <w:right w:val="nil"/>
                <w:between w:val="nil"/>
              </w:pBdr>
              <w:jc w:val="both"/>
              <w:rPr>
                <w:rFonts w:ascii="Arial Narrow" w:eastAsia="Arial Narrow" w:hAnsi="Arial Narrow" w:cs="Arial Narrow"/>
                <w:color w:val="000000"/>
                <w:sz w:val="22"/>
                <w:szCs w:val="22"/>
              </w:rPr>
            </w:pPr>
            <w:r w:rsidRPr="00CB0005">
              <w:rPr>
                <w:rFonts w:ascii="Arial Narrow" w:eastAsia="Arial Narrow" w:hAnsi="Arial Narrow" w:cs="Arial Narrow"/>
                <w:color w:val="000000"/>
                <w:sz w:val="22"/>
                <w:szCs w:val="22"/>
              </w:rPr>
              <w:t xml:space="preserve">GUIA </w:t>
            </w:r>
            <w:r>
              <w:rPr>
                <w:rFonts w:ascii="Arial Narrow" w:eastAsia="Arial Narrow" w:hAnsi="Arial Narrow" w:cs="Arial Narrow"/>
                <w:color w:val="000000"/>
                <w:sz w:val="22"/>
                <w:szCs w:val="22"/>
              </w:rPr>
              <w:t xml:space="preserve">1 para la competencia </w:t>
            </w:r>
            <w:r>
              <w:rPr>
                <w:rFonts w:ascii="Arial" w:hAnsi="Arial" w:cs="Arial"/>
                <w:color w:val="000000"/>
                <w:sz w:val="20"/>
                <w:szCs w:val="20"/>
                <w:shd w:val="clear" w:color="auto" w:fill="FFFFFF"/>
              </w:rPr>
              <w:t xml:space="preserve">CONDUCIR DE PROCESOS DE BIOTRANSFORMACIÓN </w:t>
            </w:r>
          </w:p>
          <w:p w14:paraId="2D1F3BDE" w14:textId="77777777" w:rsidR="0023079F" w:rsidRDefault="0023079F" w:rsidP="0023079F">
            <w:pPr>
              <w:numPr>
                <w:ilvl w:val="0"/>
                <w:numId w:val="4"/>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Pautas básicas al aprendiz sobre cómo llevar el portafolio.</w:t>
            </w:r>
          </w:p>
          <w:p w14:paraId="22487F67"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En su portafolio deben incluir:</w:t>
            </w:r>
          </w:p>
          <w:p w14:paraId="524C5E65" w14:textId="77777777" w:rsidR="0023079F" w:rsidRDefault="0023079F" w:rsidP="0023079F">
            <w:pPr>
              <w:pBdr>
                <w:top w:val="nil"/>
                <w:left w:val="nil"/>
                <w:bottom w:val="nil"/>
                <w:right w:val="nil"/>
                <w:between w:val="nil"/>
              </w:pBdr>
              <w:ind w:left="1440"/>
              <w:jc w:val="both"/>
              <w:rPr>
                <w:rFonts w:ascii="Arial Narrow" w:eastAsia="Arial Narrow" w:hAnsi="Arial Narrow" w:cs="Arial Narrow"/>
                <w:color w:val="000000"/>
                <w:sz w:val="22"/>
                <w:szCs w:val="22"/>
              </w:rPr>
            </w:pPr>
          </w:p>
          <w:p w14:paraId="56CE2993"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 presente acta: “Acta de inicio”.</w:t>
            </w:r>
          </w:p>
          <w:p w14:paraId="3E1DC0EC"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Plan de trabajo de la ruta de aprendizaje, indica descripción de evidencias con fecha y reporte de evaluación a la fecha.</w:t>
            </w:r>
          </w:p>
          <w:p w14:paraId="167EF361"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Evidencias de aprendizaje descritas en la guía y concertadas en el plan de trabajo.</w:t>
            </w:r>
          </w:p>
          <w:p w14:paraId="1F4B9B52"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Formatos de actas de sanciones y planes de mejoramiento cuando haya ocurrido una sanción académica o disciplinaria en términos del formato GD-F007.</w:t>
            </w:r>
          </w:p>
          <w:p w14:paraId="32924C6A"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Planeación metodológica del proyecto formativo correspondiente.</w:t>
            </w:r>
          </w:p>
          <w:p w14:paraId="318A5E1E"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lastRenderedPageBreak/>
              <w:t>Los instrumentos de evaluación.</w:t>
            </w:r>
          </w:p>
          <w:p w14:paraId="2449760C"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Guías de aprendizaje correspondientes a la competencia (GFPI-F135)</w:t>
            </w:r>
          </w:p>
          <w:p w14:paraId="31427956" w14:textId="77777777" w:rsidR="0023079F" w:rsidRDefault="0023079F" w:rsidP="0023079F">
            <w:pPr>
              <w:numPr>
                <w:ilvl w:val="0"/>
                <w:numId w:val="6"/>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Evidencias de aprendizaje descritas en la guía de aprendizaje y concertadas en el plan de trabajo (debe aparecer la evidencia junto con el instrumento de evaluación correspondiente).</w:t>
            </w:r>
          </w:p>
          <w:p w14:paraId="5E359CF3" w14:textId="77777777" w:rsidR="0023079F" w:rsidRDefault="0023079F" w:rsidP="0023079F">
            <w:pPr>
              <w:pBdr>
                <w:top w:val="nil"/>
                <w:left w:val="nil"/>
                <w:bottom w:val="nil"/>
                <w:right w:val="nil"/>
                <w:between w:val="nil"/>
              </w:pBdr>
              <w:ind w:left="1440"/>
              <w:jc w:val="both"/>
              <w:rPr>
                <w:rFonts w:ascii="Arial Narrow" w:eastAsia="Arial Narrow" w:hAnsi="Arial Narrow" w:cs="Arial Narrow"/>
                <w:color w:val="000000"/>
                <w:sz w:val="22"/>
                <w:szCs w:val="22"/>
              </w:rPr>
            </w:pPr>
          </w:p>
          <w:p w14:paraId="49D305C5" w14:textId="77777777" w:rsidR="0023079F" w:rsidRDefault="0023079F" w:rsidP="0023079F">
            <w:pPr>
              <w:numPr>
                <w:ilvl w:val="0"/>
                <w:numId w:val="4"/>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Forma de presentación de las evidencias en la plataforma, número de intentos disponibles por cada una de ellas.</w:t>
            </w:r>
          </w:p>
          <w:p w14:paraId="3F913B32"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Las evidencias se presentan en medio digital, en no más de un archivo por formato, se cargan en </w:t>
            </w:r>
            <w:proofErr w:type="gramStart"/>
            <w:r>
              <w:rPr>
                <w:rFonts w:ascii="Arial Narrow" w:eastAsia="Arial Narrow" w:hAnsi="Arial Narrow" w:cs="Arial Narrow"/>
                <w:color w:val="000000"/>
                <w:sz w:val="22"/>
                <w:szCs w:val="22"/>
              </w:rPr>
              <w:t>tareas  del</w:t>
            </w:r>
            <w:proofErr w:type="gramEnd"/>
            <w:r>
              <w:rPr>
                <w:rFonts w:ascii="Arial Narrow" w:eastAsia="Arial Narrow" w:hAnsi="Arial Narrow" w:cs="Arial Narrow"/>
                <w:color w:val="000000"/>
                <w:sz w:val="22"/>
                <w:szCs w:val="22"/>
              </w:rPr>
              <w:t xml:space="preserve"> equipo de </w:t>
            </w:r>
            <w:proofErr w:type="spellStart"/>
            <w:r>
              <w:rPr>
                <w:rFonts w:ascii="Arial Narrow" w:eastAsia="Arial Narrow" w:hAnsi="Arial Narrow" w:cs="Arial Narrow"/>
                <w:color w:val="000000"/>
                <w:sz w:val="22"/>
                <w:szCs w:val="22"/>
              </w:rPr>
              <w:t>teams</w:t>
            </w:r>
            <w:proofErr w:type="spellEnd"/>
            <w:r>
              <w:rPr>
                <w:rFonts w:ascii="Arial Narrow" w:eastAsia="Arial Narrow" w:hAnsi="Arial Narrow" w:cs="Arial Narrow"/>
                <w:color w:val="000000"/>
                <w:sz w:val="22"/>
                <w:szCs w:val="22"/>
              </w:rPr>
              <w:t>, con encabezado en forma individual por aprendiz donde se indique:</w:t>
            </w:r>
          </w:p>
          <w:p w14:paraId="4198C4D5" w14:textId="77777777" w:rsidR="0023079F" w:rsidRDefault="0023079F" w:rsidP="0023079F">
            <w:pPr>
              <w:pStyle w:val="NormalWeb"/>
              <w:numPr>
                <w:ilvl w:val="0"/>
                <w:numId w:val="7"/>
              </w:numPr>
              <w:spacing w:before="0" w:beforeAutospacing="0" w:after="0" w:afterAutospacing="0"/>
              <w:rPr>
                <w:rFonts w:ascii="Arial Narrow" w:hAnsi="Arial Narrow"/>
                <w:bCs/>
                <w:sz w:val="22"/>
                <w:szCs w:val="22"/>
                <w:lang w:val="es-ES" w:eastAsia="es-ES"/>
              </w:rPr>
            </w:pPr>
            <w:r>
              <w:rPr>
                <w:rFonts w:ascii="Arial Narrow" w:eastAsia="Arial Narrow" w:hAnsi="Arial Narrow" w:cs="Arial Narrow"/>
                <w:color w:val="000000"/>
                <w:sz w:val="22"/>
                <w:szCs w:val="22"/>
              </w:rPr>
              <w:t xml:space="preserve">Nombre del aprendiz que presenta la evidencia, </w:t>
            </w:r>
            <w:r>
              <w:rPr>
                <w:rFonts w:ascii="Arial Narrow" w:hAnsi="Arial Narrow"/>
                <w:bCs/>
                <w:sz w:val="22"/>
                <w:szCs w:val="22"/>
                <w:lang w:val="es-ES" w:eastAsia="es-ES"/>
              </w:rPr>
              <w:t xml:space="preserve">aunque las evidencias se trabajen en equipo de proyecto, </w:t>
            </w:r>
            <w:r w:rsidRPr="00A03E70">
              <w:rPr>
                <w:rFonts w:ascii="Arial Narrow" w:hAnsi="Arial Narrow"/>
                <w:b/>
                <w:sz w:val="22"/>
                <w:szCs w:val="22"/>
                <w:lang w:val="es-ES" w:eastAsia="es-ES"/>
              </w:rPr>
              <w:t xml:space="preserve">Cada aprendiz deberá subir a </w:t>
            </w:r>
            <w:proofErr w:type="spellStart"/>
            <w:r>
              <w:rPr>
                <w:rFonts w:ascii="Arial Narrow" w:hAnsi="Arial Narrow"/>
                <w:b/>
                <w:sz w:val="22"/>
                <w:szCs w:val="22"/>
                <w:lang w:val="es-ES" w:eastAsia="es-ES"/>
              </w:rPr>
              <w:t>Teams</w:t>
            </w:r>
            <w:proofErr w:type="spellEnd"/>
            <w:r w:rsidRPr="00A03E70">
              <w:rPr>
                <w:rFonts w:ascii="Arial Narrow" w:hAnsi="Arial Narrow"/>
                <w:b/>
                <w:sz w:val="22"/>
                <w:szCs w:val="22"/>
                <w:lang w:val="es-ES" w:eastAsia="es-ES"/>
              </w:rPr>
              <w:t xml:space="preserve"> la evidencia</w:t>
            </w:r>
            <w:r w:rsidRPr="00530399">
              <w:rPr>
                <w:rFonts w:ascii="Arial Narrow" w:hAnsi="Arial Narrow"/>
                <w:bCs/>
                <w:sz w:val="22"/>
                <w:szCs w:val="22"/>
                <w:lang w:val="es-ES" w:eastAsia="es-ES"/>
              </w:rPr>
              <w:t xml:space="preserve"> </w:t>
            </w:r>
          </w:p>
          <w:p w14:paraId="1CC3E6CA" w14:textId="77777777" w:rsidR="0023079F" w:rsidRPr="00EC5EBC" w:rsidRDefault="0023079F" w:rsidP="0023079F">
            <w:pPr>
              <w:pStyle w:val="NormalWeb"/>
              <w:numPr>
                <w:ilvl w:val="0"/>
                <w:numId w:val="7"/>
              </w:numPr>
              <w:spacing w:before="0" w:beforeAutospacing="0" w:after="0" w:afterAutospacing="0"/>
              <w:rPr>
                <w:rFonts w:ascii="Arial Narrow" w:hAnsi="Arial Narrow"/>
                <w:bCs/>
                <w:sz w:val="22"/>
                <w:szCs w:val="22"/>
                <w:lang w:val="es-ES" w:eastAsia="es-ES"/>
              </w:rPr>
            </w:pPr>
            <w:r w:rsidRPr="00EC5EBC">
              <w:rPr>
                <w:rFonts w:ascii="Arial Narrow" w:eastAsia="Arial Narrow" w:hAnsi="Arial Narrow" w:cs="Arial Narrow"/>
                <w:color w:val="000000"/>
                <w:sz w:val="22"/>
                <w:szCs w:val="22"/>
              </w:rPr>
              <w:t>Nombre de la evidencia.</w:t>
            </w:r>
          </w:p>
          <w:p w14:paraId="22798AD5" w14:textId="77777777" w:rsidR="0023079F" w:rsidRPr="00EC5EBC" w:rsidRDefault="0023079F" w:rsidP="0023079F">
            <w:pPr>
              <w:pStyle w:val="NormalWeb"/>
              <w:numPr>
                <w:ilvl w:val="0"/>
                <w:numId w:val="7"/>
              </w:numPr>
              <w:spacing w:before="0" w:beforeAutospacing="0" w:after="0" w:afterAutospacing="0"/>
              <w:rPr>
                <w:rFonts w:ascii="Arial Narrow" w:hAnsi="Arial Narrow"/>
                <w:bCs/>
                <w:sz w:val="22"/>
                <w:szCs w:val="22"/>
                <w:lang w:val="es-ES" w:eastAsia="es-ES"/>
              </w:rPr>
            </w:pPr>
            <w:r w:rsidRPr="00EC5EBC">
              <w:rPr>
                <w:rFonts w:ascii="Arial Narrow" w:eastAsia="Arial Narrow" w:hAnsi="Arial Narrow" w:cs="Arial Narrow"/>
                <w:color w:val="000000"/>
                <w:sz w:val="22"/>
                <w:szCs w:val="22"/>
              </w:rPr>
              <w:t>Fecha de presentación de la evidencia.</w:t>
            </w:r>
          </w:p>
          <w:p w14:paraId="2BCFD0BE" w14:textId="77777777" w:rsidR="0023079F" w:rsidRDefault="0023079F" w:rsidP="0023079F">
            <w:pPr>
              <w:numPr>
                <w:ilvl w:val="0"/>
                <w:numId w:val="4"/>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Procedimiento de evaluación del desempeño colectivo e individual.</w:t>
            </w:r>
          </w:p>
          <w:p w14:paraId="1A0958A5" w14:textId="0DACF933" w:rsidR="0023079F" w:rsidRDefault="0023079F" w:rsidP="0023079F">
            <w:pPr>
              <w:pBdr>
                <w:top w:val="nil"/>
                <w:left w:val="nil"/>
                <w:bottom w:val="nil"/>
                <w:right w:val="nil"/>
                <w:between w:val="nil"/>
              </w:pBdr>
              <w:ind w:left="720"/>
              <w:jc w:val="both"/>
              <w:rPr>
                <w:rFonts w:ascii="Arial Narrow" w:eastAsia="Arial Narrow" w:hAnsi="Arial Narrow" w:cs="Arial Narrow"/>
                <w:b/>
                <w:color w:val="000000"/>
                <w:sz w:val="22"/>
                <w:szCs w:val="22"/>
              </w:rPr>
            </w:pPr>
            <w:r>
              <w:rPr>
                <w:rFonts w:ascii="Arial Narrow" w:eastAsia="Arial Narrow" w:hAnsi="Arial Narrow" w:cs="Arial Narrow"/>
                <w:color w:val="000000"/>
                <w:sz w:val="22"/>
                <w:szCs w:val="22"/>
              </w:rPr>
              <w:t xml:space="preserve">Las evidencias se evalúa su contenido desde el punto de vista de su calidad y suficiencia, para lo cual se habilita 2 intentos, en el primero se carga la evidencia, en el segundo intento si se requiere el aprendiz sube la corrección, si en el segundo intento subsisten correcciones solicitadas como parte de la revisión </w:t>
            </w:r>
            <w:proofErr w:type="gramStart"/>
            <w:r>
              <w:rPr>
                <w:rFonts w:ascii="Arial Narrow" w:eastAsia="Arial Narrow" w:hAnsi="Arial Narrow" w:cs="Arial Narrow"/>
                <w:color w:val="000000"/>
                <w:sz w:val="22"/>
                <w:szCs w:val="22"/>
              </w:rPr>
              <w:t>del  primer</w:t>
            </w:r>
            <w:proofErr w:type="gramEnd"/>
            <w:r>
              <w:rPr>
                <w:rFonts w:ascii="Arial Narrow" w:eastAsia="Arial Narrow" w:hAnsi="Arial Narrow" w:cs="Arial Narrow"/>
                <w:color w:val="000000"/>
                <w:sz w:val="22"/>
                <w:szCs w:val="22"/>
              </w:rPr>
              <w:t xml:space="preserve"> intento, será sujeto al proceso académico correspondiente.</w:t>
            </w:r>
          </w:p>
          <w:p w14:paraId="739A82DC" w14:textId="77777777" w:rsidR="0023079F" w:rsidRDefault="0023079F" w:rsidP="0023079F">
            <w:pPr>
              <w:pBdr>
                <w:top w:val="nil"/>
                <w:left w:val="nil"/>
                <w:bottom w:val="nil"/>
                <w:right w:val="nil"/>
                <w:between w:val="nil"/>
              </w:pBdr>
              <w:ind w:left="72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RUTA DE APRENDIZAJE</w:t>
            </w:r>
          </w:p>
          <w:p w14:paraId="099B38B9" w14:textId="77777777" w:rsidR="0023079F" w:rsidRDefault="0023079F" w:rsidP="0023079F">
            <w:pPr>
              <w:rPr>
                <w:rFonts w:ascii="Arial" w:eastAsia="Arial" w:hAnsi="Arial" w:cs="Arial"/>
                <w:b/>
              </w:rPr>
            </w:pPr>
          </w:p>
          <w:p w14:paraId="22DBBBFE" w14:textId="77777777" w:rsidR="0023079F" w:rsidRDefault="0023079F" w:rsidP="0023079F">
            <w:pPr>
              <w:pStyle w:val="NormalWeb"/>
              <w:spacing w:before="0" w:beforeAutospacing="0" w:after="0" w:afterAutospacing="0"/>
              <w:ind w:left="720"/>
              <w:rPr>
                <w:rFonts w:ascii="Arial" w:hAnsi="Arial" w:cs="Arial"/>
                <w:color w:val="000000"/>
                <w:sz w:val="20"/>
                <w:szCs w:val="20"/>
                <w:shd w:val="clear" w:color="auto" w:fill="FFFFFF"/>
              </w:rPr>
            </w:pPr>
            <w:r>
              <w:rPr>
                <w:rFonts w:ascii="Arial Narrow" w:hAnsi="Arial Narrow"/>
                <w:bCs/>
                <w:sz w:val="22"/>
                <w:szCs w:val="22"/>
                <w:lang w:val="es-ES" w:eastAsia="es-ES"/>
              </w:rPr>
              <w:t>En la competencia “</w:t>
            </w:r>
            <w:r>
              <w:rPr>
                <w:rFonts w:ascii="Arial" w:hAnsi="Arial" w:cs="Arial"/>
                <w:color w:val="000000"/>
                <w:sz w:val="20"/>
                <w:szCs w:val="20"/>
                <w:shd w:val="clear" w:color="auto" w:fill="FFFFFF"/>
              </w:rPr>
              <w:t>Conducir procesos de biotransformación de acuerdo con tipo de producto y plan de producción”, la correlación entre guías, resultados de aprendizaje, evidencias y su distribución en el periodo de formación es el siguiente:</w:t>
            </w:r>
          </w:p>
          <w:p w14:paraId="62C7CE3F" w14:textId="77777777" w:rsidR="0023079F" w:rsidRDefault="0023079F" w:rsidP="0023079F">
            <w:pPr>
              <w:pStyle w:val="NormalWeb"/>
              <w:spacing w:before="0" w:beforeAutospacing="0" w:after="0" w:afterAutospacing="0"/>
              <w:ind w:left="720"/>
              <w:rPr>
                <w:rFonts w:ascii="Arial" w:hAnsi="Arial" w:cs="Arial"/>
                <w:color w:val="000000"/>
                <w:sz w:val="20"/>
                <w:szCs w:val="20"/>
                <w:shd w:val="clear" w:color="auto" w:fill="FFFFFF"/>
              </w:rPr>
            </w:pPr>
          </w:p>
          <w:tbl>
            <w:tblPr>
              <w:tblStyle w:val="TableGrid"/>
              <w:tblW w:w="0" w:type="auto"/>
              <w:tblInd w:w="720" w:type="dxa"/>
              <w:tblLook w:val="04A0" w:firstRow="1" w:lastRow="0" w:firstColumn="1" w:lastColumn="0" w:noHBand="0" w:noVBand="1"/>
            </w:tblPr>
            <w:tblGrid>
              <w:gridCol w:w="775"/>
              <w:gridCol w:w="2160"/>
              <w:gridCol w:w="2340"/>
              <w:gridCol w:w="1260"/>
              <w:gridCol w:w="810"/>
              <w:gridCol w:w="1089"/>
            </w:tblGrid>
            <w:tr w:rsidR="00916B48" w:rsidRPr="00CE082E" w14:paraId="15CB7CD8" w14:textId="77777777" w:rsidTr="00930929">
              <w:tc>
                <w:tcPr>
                  <w:tcW w:w="775" w:type="dxa"/>
                </w:tcPr>
                <w:p w14:paraId="3F357FE1"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Guía</w:t>
                  </w:r>
                </w:p>
              </w:tc>
              <w:tc>
                <w:tcPr>
                  <w:tcW w:w="2160" w:type="dxa"/>
                </w:tcPr>
                <w:p w14:paraId="0277B914"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Resultado de aprendizaje</w:t>
                  </w:r>
                </w:p>
              </w:tc>
              <w:tc>
                <w:tcPr>
                  <w:tcW w:w="2340" w:type="dxa"/>
                </w:tcPr>
                <w:p w14:paraId="4603DBAE"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Evidencia</w:t>
                  </w:r>
                </w:p>
              </w:tc>
              <w:tc>
                <w:tcPr>
                  <w:tcW w:w="1260" w:type="dxa"/>
                </w:tcPr>
                <w:p w14:paraId="1D0F6A86"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Sub-actividades</w:t>
                  </w:r>
                  <w:proofErr w:type="spellEnd"/>
                </w:p>
              </w:tc>
              <w:tc>
                <w:tcPr>
                  <w:tcW w:w="810" w:type="dxa"/>
                </w:tcPr>
                <w:p w14:paraId="737645A8"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No Horas</w:t>
                  </w:r>
                </w:p>
              </w:tc>
              <w:tc>
                <w:tcPr>
                  <w:tcW w:w="1089" w:type="dxa"/>
                </w:tcPr>
                <w:p w14:paraId="1B5B39F7"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No semanas</w:t>
                  </w:r>
                </w:p>
              </w:tc>
            </w:tr>
            <w:tr w:rsidR="00916B48" w:rsidRPr="00CE082E" w14:paraId="11A79BA0" w14:textId="77777777" w:rsidTr="00930929">
              <w:trPr>
                <w:trHeight w:val="2352"/>
              </w:trPr>
              <w:tc>
                <w:tcPr>
                  <w:tcW w:w="775" w:type="dxa"/>
                </w:tcPr>
                <w:p w14:paraId="3A812237"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070A7738"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2 </w:t>
                  </w:r>
                </w:p>
                <w:p w14:paraId="378C4DA6"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1C8BBCE3" w14:textId="77777777" w:rsidR="00916B48" w:rsidRPr="00CE082E" w:rsidRDefault="00916B48" w:rsidP="00916B48">
                  <w:pPr>
                    <w:pStyle w:val="NormalWeb"/>
                    <w:spacing w:before="0" w:beforeAutospacing="0" w:after="0" w:afterAutospacing="0"/>
                    <w:jc w:val="center"/>
                    <w:rPr>
                      <w:rFonts w:ascii="Arial Narrow" w:hAnsi="Arial Narrow"/>
                      <w:bCs/>
                      <w:sz w:val="22"/>
                      <w:szCs w:val="22"/>
                      <w:lang w:val="es-ES" w:eastAsia="es-ES"/>
                    </w:rPr>
                  </w:pPr>
                </w:p>
                <w:p w14:paraId="37DA134D"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RAP 2 Manejar equipos y materiales del proceso biotecnológico de acuerdo con recomendaciones del fabricante y protocolos establecidos por la empresa.</w:t>
                  </w:r>
                </w:p>
              </w:tc>
              <w:tc>
                <w:tcPr>
                  <w:tcW w:w="2340" w:type="dxa"/>
                </w:tcPr>
                <w:p w14:paraId="44234BB6"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Evidencia 6: Respuestas a preguntas sobre procesos biotecnológicos: etapas, equipos, medios de cultivo, sustratos e inóculos</w:t>
                  </w:r>
                </w:p>
              </w:tc>
              <w:tc>
                <w:tcPr>
                  <w:tcW w:w="1260" w:type="dxa"/>
                </w:tcPr>
                <w:p w14:paraId="191C5DAF"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p w14:paraId="7042D0DF"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3.3.7</w:t>
                  </w:r>
                </w:p>
                <w:p w14:paraId="4E53F418"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3.3.8</w:t>
                  </w:r>
                </w:p>
                <w:p w14:paraId="05C82AF1"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Nº</w:t>
                  </w:r>
                  <w:proofErr w:type="spellEnd"/>
                  <w:r w:rsidRPr="00CE082E">
                    <w:rPr>
                      <w:rFonts w:ascii="Arial Narrow" w:hAnsi="Arial Narrow"/>
                      <w:bCs/>
                      <w:sz w:val="22"/>
                      <w:szCs w:val="22"/>
                      <w:lang w:val="es-ES" w:eastAsia="es-ES"/>
                    </w:rPr>
                    <w:t xml:space="preserve"> Total: 2</w:t>
                  </w:r>
                </w:p>
              </w:tc>
              <w:tc>
                <w:tcPr>
                  <w:tcW w:w="810" w:type="dxa"/>
                </w:tcPr>
                <w:p w14:paraId="6B241A71"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8</w:t>
                  </w:r>
                </w:p>
              </w:tc>
              <w:tc>
                <w:tcPr>
                  <w:tcW w:w="1089" w:type="dxa"/>
                </w:tcPr>
                <w:p w14:paraId="63175869"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2</w:t>
                  </w:r>
                </w:p>
              </w:tc>
            </w:tr>
            <w:tr w:rsidR="00916B48" w:rsidRPr="00CE082E" w14:paraId="33992B7E" w14:textId="77777777" w:rsidTr="00930929">
              <w:trPr>
                <w:trHeight w:val="2055"/>
              </w:trPr>
              <w:tc>
                <w:tcPr>
                  <w:tcW w:w="775" w:type="dxa"/>
                </w:tcPr>
                <w:p w14:paraId="6609F6AE"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27495BD6"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2 </w:t>
                  </w:r>
                </w:p>
                <w:p w14:paraId="4454E66D"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0818BA98"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RAP 2 Manejar equipos y materiales del proceso biotecnológico de acuerdo con recomendaciones del fabricante y protocolos establecidos por la empresa.</w:t>
                  </w:r>
                </w:p>
              </w:tc>
              <w:tc>
                <w:tcPr>
                  <w:tcW w:w="2340" w:type="dxa"/>
                </w:tcPr>
                <w:p w14:paraId="37BB0846"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t xml:space="preserve">Evidencia 7: </w:t>
                  </w:r>
                </w:p>
                <w:p w14:paraId="1D3941F8"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t>Desempeño</w:t>
                  </w:r>
                </w:p>
                <w:p w14:paraId="38A48715"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 xml:space="preserve">Observación directa de proceso de elaboración de sustratos, limpieza, desinfección, esterilización y operación </w:t>
                  </w:r>
                  <w:proofErr w:type="gramStart"/>
                  <w:r w:rsidRPr="00CE082E">
                    <w:rPr>
                      <w:rFonts w:ascii="Arial Narrow" w:hAnsi="Arial Narrow"/>
                      <w:bCs/>
                      <w:sz w:val="22"/>
                      <w:szCs w:val="22"/>
                      <w:lang w:val="es-ES" w:eastAsia="es-ES"/>
                    </w:rPr>
                    <w:t>de  equipos</w:t>
                  </w:r>
                  <w:proofErr w:type="gramEnd"/>
                  <w:r w:rsidRPr="00CE082E">
                    <w:rPr>
                      <w:rFonts w:ascii="Arial Narrow" w:hAnsi="Arial Narrow"/>
                      <w:bCs/>
                      <w:sz w:val="22"/>
                      <w:szCs w:val="22"/>
                      <w:lang w:val="es-ES" w:eastAsia="es-ES"/>
                    </w:rPr>
                    <w:t xml:space="preserve"> </w:t>
                  </w:r>
                  <w:proofErr w:type="gramStart"/>
                  <w:r w:rsidRPr="00CE082E">
                    <w:rPr>
                      <w:rFonts w:ascii="Arial Narrow" w:hAnsi="Arial Narrow"/>
                      <w:bCs/>
                      <w:sz w:val="22"/>
                      <w:szCs w:val="22"/>
                      <w:lang w:val="es-ES" w:eastAsia="es-ES"/>
                    </w:rPr>
                    <w:t>requeridos  en</w:t>
                  </w:r>
                  <w:proofErr w:type="gramEnd"/>
                  <w:r w:rsidRPr="00CE082E">
                    <w:rPr>
                      <w:rFonts w:ascii="Arial Narrow" w:hAnsi="Arial Narrow"/>
                      <w:bCs/>
                      <w:sz w:val="22"/>
                      <w:szCs w:val="22"/>
                      <w:lang w:val="es-ES" w:eastAsia="es-ES"/>
                    </w:rPr>
                    <w:t xml:space="preserve"> un proceso biotecnológico.</w:t>
                  </w:r>
                </w:p>
              </w:tc>
              <w:tc>
                <w:tcPr>
                  <w:tcW w:w="1260" w:type="dxa"/>
                </w:tcPr>
                <w:p w14:paraId="1ADF0F1E"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3.3.9</w:t>
                  </w:r>
                </w:p>
                <w:p w14:paraId="7A53A73F"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Nº</w:t>
                  </w:r>
                  <w:proofErr w:type="spellEnd"/>
                  <w:r w:rsidRPr="00CE082E">
                    <w:rPr>
                      <w:rFonts w:ascii="Arial Narrow" w:hAnsi="Arial Narrow"/>
                      <w:bCs/>
                      <w:sz w:val="22"/>
                      <w:szCs w:val="22"/>
                      <w:lang w:val="es-ES" w:eastAsia="es-ES"/>
                    </w:rPr>
                    <w:t xml:space="preserve"> total 1 </w:t>
                  </w:r>
                </w:p>
              </w:tc>
              <w:tc>
                <w:tcPr>
                  <w:tcW w:w="810" w:type="dxa"/>
                </w:tcPr>
                <w:p w14:paraId="76440250"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12</w:t>
                  </w:r>
                </w:p>
              </w:tc>
              <w:tc>
                <w:tcPr>
                  <w:tcW w:w="1089" w:type="dxa"/>
                </w:tcPr>
                <w:p w14:paraId="2A199C98"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w:t>
                  </w:r>
                </w:p>
              </w:tc>
            </w:tr>
            <w:tr w:rsidR="00916B48" w:rsidRPr="00CE082E" w14:paraId="6AB8401B" w14:textId="77777777" w:rsidTr="00930929">
              <w:trPr>
                <w:trHeight w:val="1245"/>
              </w:trPr>
              <w:tc>
                <w:tcPr>
                  <w:tcW w:w="775" w:type="dxa"/>
                </w:tcPr>
                <w:p w14:paraId="16264410"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550DD1A2"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2 </w:t>
                  </w:r>
                </w:p>
                <w:p w14:paraId="0E301A0F"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66645BA2"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2 Manejar equipos y materiales del proceso biotecnológico de acuerdo con recomendaciones del </w:t>
                  </w:r>
                  <w:r w:rsidRPr="00CE082E">
                    <w:rPr>
                      <w:rFonts w:ascii="Arial Narrow" w:hAnsi="Arial Narrow"/>
                      <w:bCs/>
                      <w:sz w:val="22"/>
                      <w:szCs w:val="22"/>
                      <w:lang w:val="es-ES" w:eastAsia="es-ES"/>
                    </w:rPr>
                    <w:lastRenderedPageBreak/>
                    <w:t>fabricante y protocolos establecidos por la empresa.</w:t>
                  </w:r>
                </w:p>
              </w:tc>
              <w:tc>
                <w:tcPr>
                  <w:tcW w:w="2340" w:type="dxa"/>
                </w:tcPr>
                <w:p w14:paraId="331C39CF"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lastRenderedPageBreak/>
                    <w:t xml:space="preserve">Evidencia 8. Reporte técnico de la elaboración del </w:t>
                  </w:r>
                  <w:proofErr w:type="gramStart"/>
                  <w:r w:rsidRPr="00CE082E">
                    <w:rPr>
                      <w:rFonts w:ascii="Arial Narrow" w:hAnsi="Arial Narrow"/>
                      <w:bCs/>
                      <w:sz w:val="22"/>
                      <w:szCs w:val="22"/>
                      <w:lang w:val="es-ES"/>
                    </w:rPr>
                    <w:t>sustrato  estéril</w:t>
                  </w:r>
                  <w:proofErr w:type="gramEnd"/>
                  <w:r w:rsidRPr="00CE082E">
                    <w:rPr>
                      <w:rFonts w:ascii="Arial Narrow" w:hAnsi="Arial Narrow"/>
                      <w:bCs/>
                      <w:sz w:val="22"/>
                      <w:szCs w:val="22"/>
                      <w:lang w:val="es-ES"/>
                    </w:rPr>
                    <w:t xml:space="preserve"> e inóculo </w:t>
                  </w:r>
                  <w:proofErr w:type="gramStart"/>
                  <w:r w:rsidRPr="00CE082E">
                    <w:rPr>
                      <w:rFonts w:ascii="Arial Narrow" w:hAnsi="Arial Narrow"/>
                      <w:bCs/>
                      <w:sz w:val="22"/>
                      <w:szCs w:val="22"/>
                      <w:lang w:val="es-ES"/>
                    </w:rPr>
                    <w:t>puro  para</w:t>
                  </w:r>
                  <w:proofErr w:type="gramEnd"/>
                  <w:r w:rsidRPr="00CE082E">
                    <w:rPr>
                      <w:rFonts w:ascii="Arial Narrow" w:hAnsi="Arial Narrow"/>
                      <w:bCs/>
                      <w:sz w:val="22"/>
                      <w:szCs w:val="22"/>
                      <w:lang w:val="es-ES"/>
                    </w:rPr>
                    <w:t xml:space="preserve"> la realización del proceso </w:t>
                  </w:r>
                  <w:r w:rsidRPr="00CE082E">
                    <w:rPr>
                      <w:rFonts w:ascii="Arial Narrow" w:hAnsi="Arial Narrow"/>
                      <w:bCs/>
                      <w:sz w:val="22"/>
                      <w:szCs w:val="22"/>
                      <w:lang w:val="es-ES"/>
                    </w:rPr>
                    <w:lastRenderedPageBreak/>
                    <w:t>biotecnológico y estado de verificación y calibración de los equipos utilizados.</w:t>
                  </w:r>
                </w:p>
              </w:tc>
              <w:tc>
                <w:tcPr>
                  <w:tcW w:w="1260" w:type="dxa"/>
                </w:tcPr>
                <w:p w14:paraId="5CE27983"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lastRenderedPageBreak/>
                    <w:t>3.3.9</w:t>
                  </w:r>
                </w:p>
                <w:p w14:paraId="775C8315"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Nº</w:t>
                  </w:r>
                  <w:proofErr w:type="spellEnd"/>
                  <w:r w:rsidRPr="00CE082E">
                    <w:rPr>
                      <w:rFonts w:ascii="Arial Narrow" w:hAnsi="Arial Narrow"/>
                      <w:bCs/>
                      <w:sz w:val="22"/>
                      <w:szCs w:val="22"/>
                      <w:lang w:val="es-ES" w:eastAsia="es-ES"/>
                    </w:rPr>
                    <w:t xml:space="preserve"> Total 1</w:t>
                  </w:r>
                </w:p>
              </w:tc>
              <w:tc>
                <w:tcPr>
                  <w:tcW w:w="810" w:type="dxa"/>
                </w:tcPr>
                <w:p w14:paraId="331DBD6F"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4</w:t>
                  </w:r>
                </w:p>
              </w:tc>
              <w:tc>
                <w:tcPr>
                  <w:tcW w:w="1089" w:type="dxa"/>
                </w:tcPr>
                <w:p w14:paraId="16F90818"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tc>
            </w:tr>
            <w:tr w:rsidR="00916B48" w:rsidRPr="00CE082E" w14:paraId="36A6606A" w14:textId="77777777" w:rsidTr="00930929">
              <w:trPr>
                <w:trHeight w:val="2055"/>
              </w:trPr>
              <w:tc>
                <w:tcPr>
                  <w:tcW w:w="775" w:type="dxa"/>
                </w:tcPr>
                <w:p w14:paraId="39803F46"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080836C0"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3 </w:t>
                  </w:r>
                </w:p>
                <w:p w14:paraId="3E2920D1"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4ADCCD30" w14:textId="77777777" w:rsidR="00916B48" w:rsidRPr="00CE082E" w:rsidRDefault="00916B48" w:rsidP="00916B48">
                  <w:pPr>
                    <w:jc w:val="both"/>
                    <w:rPr>
                      <w:rFonts w:ascii="Arial Narrow" w:hAnsi="Arial Narrow"/>
                      <w:bCs/>
                      <w:sz w:val="22"/>
                      <w:szCs w:val="22"/>
                      <w:lang w:val="es-ES"/>
                    </w:rPr>
                  </w:pPr>
                  <w:r w:rsidRPr="00CE082E">
                    <w:rPr>
                      <w:rFonts w:ascii="Arial Narrow" w:hAnsi="Arial Narrow"/>
                      <w:bCs/>
                      <w:sz w:val="22"/>
                      <w:szCs w:val="22"/>
                      <w:lang w:val="es-ES"/>
                    </w:rPr>
                    <w:t>RAP3: Obtener productos biotecnológicos teniendo en cuenta las características del bioproceso, el plan de producción y los protocolos establecidos por la organización.</w:t>
                  </w:r>
                </w:p>
                <w:p w14:paraId="13B88D6C"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340" w:type="dxa"/>
                </w:tcPr>
                <w:p w14:paraId="2A1619B0"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t xml:space="preserve">Evidencia 9. Observación directa </w:t>
                  </w:r>
                  <w:proofErr w:type="gramStart"/>
                  <w:r w:rsidRPr="00CE082E">
                    <w:rPr>
                      <w:rFonts w:ascii="Arial Narrow" w:hAnsi="Arial Narrow"/>
                      <w:bCs/>
                      <w:sz w:val="22"/>
                      <w:szCs w:val="22"/>
                      <w:lang w:val="es-ES"/>
                    </w:rPr>
                    <w:t>de  la</w:t>
                  </w:r>
                  <w:proofErr w:type="gramEnd"/>
                  <w:r w:rsidRPr="00CE082E">
                    <w:rPr>
                      <w:rFonts w:ascii="Arial Narrow" w:hAnsi="Arial Narrow"/>
                      <w:bCs/>
                      <w:sz w:val="22"/>
                      <w:szCs w:val="22"/>
                      <w:lang w:val="es-ES"/>
                    </w:rPr>
                    <w:t xml:space="preserve">  realización y </w:t>
                  </w:r>
                  <w:proofErr w:type="gramStart"/>
                  <w:r w:rsidRPr="00CE082E">
                    <w:rPr>
                      <w:rFonts w:ascii="Arial Narrow" w:hAnsi="Arial Narrow"/>
                      <w:bCs/>
                      <w:sz w:val="22"/>
                      <w:szCs w:val="22"/>
                      <w:lang w:val="es-ES"/>
                    </w:rPr>
                    <w:t>control  de</w:t>
                  </w:r>
                  <w:proofErr w:type="gramEnd"/>
                  <w:r w:rsidRPr="00CE082E">
                    <w:rPr>
                      <w:rFonts w:ascii="Arial Narrow" w:hAnsi="Arial Narrow"/>
                      <w:bCs/>
                      <w:sz w:val="22"/>
                      <w:szCs w:val="22"/>
                      <w:lang w:val="es-ES"/>
                    </w:rPr>
                    <w:t xml:space="preserve"> </w:t>
                  </w:r>
                  <w:proofErr w:type="gramStart"/>
                  <w:r w:rsidRPr="00CE082E">
                    <w:rPr>
                      <w:rFonts w:ascii="Arial Narrow" w:hAnsi="Arial Narrow"/>
                      <w:bCs/>
                      <w:sz w:val="22"/>
                      <w:szCs w:val="22"/>
                      <w:lang w:val="es-ES"/>
                    </w:rPr>
                    <w:t>un  bioproceso</w:t>
                  </w:r>
                  <w:proofErr w:type="gramEnd"/>
                  <w:r w:rsidRPr="00CE082E">
                    <w:rPr>
                      <w:rFonts w:ascii="Arial Narrow" w:hAnsi="Arial Narrow"/>
                      <w:bCs/>
                      <w:sz w:val="22"/>
                      <w:szCs w:val="22"/>
                      <w:lang w:val="es-ES"/>
                    </w:rPr>
                    <w:t xml:space="preserve"> durante las </w:t>
                  </w:r>
                  <w:proofErr w:type="gramStart"/>
                  <w:r w:rsidRPr="00CE082E">
                    <w:rPr>
                      <w:rFonts w:ascii="Arial Narrow" w:hAnsi="Arial Narrow"/>
                      <w:bCs/>
                      <w:sz w:val="22"/>
                      <w:szCs w:val="22"/>
                      <w:lang w:val="es-ES"/>
                    </w:rPr>
                    <w:t>etapas  de</w:t>
                  </w:r>
                  <w:proofErr w:type="gramEnd"/>
                  <w:r w:rsidRPr="00CE082E">
                    <w:rPr>
                      <w:rFonts w:ascii="Arial Narrow" w:hAnsi="Arial Narrow"/>
                      <w:bCs/>
                      <w:sz w:val="22"/>
                      <w:szCs w:val="22"/>
                      <w:lang w:val="es-ES"/>
                    </w:rPr>
                    <w:t xml:space="preserve"> fermentación, separación y purificación del </w:t>
                  </w:r>
                  <w:proofErr w:type="spellStart"/>
                  <w:r w:rsidRPr="00CE082E">
                    <w:rPr>
                      <w:rFonts w:ascii="Arial Narrow" w:hAnsi="Arial Narrow"/>
                      <w:bCs/>
                      <w:sz w:val="22"/>
                      <w:szCs w:val="22"/>
                      <w:lang w:val="es-ES"/>
                    </w:rPr>
                    <w:t>bioproducto</w:t>
                  </w:r>
                  <w:proofErr w:type="spellEnd"/>
                  <w:r w:rsidRPr="00CE082E">
                    <w:rPr>
                      <w:rFonts w:ascii="Arial Narrow" w:hAnsi="Arial Narrow"/>
                      <w:bCs/>
                      <w:sz w:val="22"/>
                      <w:szCs w:val="22"/>
                      <w:lang w:val="es-ES"/>
                    </w:rPr>
                    <w:t>.</w:t>
                  </w:r>
                </w:p>
              </w:tc>
              <w:tc>
                <w:tcPr>
                  <w:tcW w:w="1260" w:type="dxa"/>
                  <w:vMerge w:val="restart"/>
                </w:tcPr>
                <w:p w14:paraId="2CE44A48"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3.3.10</w:t>
                  </w:r>
                </w:p>
                <w:p w14:paraId="4D0281B9"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3.3.11</w:t>
                  </w:r>
                </w:p>
                <w:p w14:paraId="743780AD"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3.3.12</w:t>
                  </w:r>
                </w:p>
                <w:p w14:paraId="10507153"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Nº</w:t>
                  </w:r>
                  <w:proofErr w:type="spellEnd"/>
                  <w:r w:rsidRPr="00CE082E">
                    <w:rPr>
                      <w:rFonts w:ascii="Arial Narrow" w:hAnsi="Arial Narrow"/>
                      <w:bCs/>
                      <w:sz w:val="22"/>
                      <w:szCs w:val="22"/>
                      <w:lang w:val="es-ES" w:eastAsia="es-ES"/>
                    </w:rPr>
                    <w:t xml:space="preserve"> Total 3</w:t>
                  </w:r>
                </w:p>
              </w:tc>
              <w:tc>
                <w:tcPr>
                  <w:tcW w:w="810" w:type="dxa"/>
                </w:tcPr>
                <w:p w14:paraId="79183605"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4</w:t>
                  </w:r>
                </w:p>
              </w:tc>
              <w:tc>
                <w:tcPr>
                  <w:tcW w:w="1089" w:type="dxa"/>
                </w:tcPr>
                <w:p w14:paraId="30DD58DA"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1</w:t>
                  </w:r>
                </w:p>
              </w:tc>
            </w:tr>
            <w:tr w:rsidR="00916B48" w:rsidRPr="00CE082E" w14:paraId="00A19E77" w14:textId="77777777" w:rsidTr="00930929">
              <w:trPr>
                <w:trHeight w:val="858"/>
              </w:trPr>
              <w:tc>
                <w:tcPr>
                  <w:tcW w:w="775" w:type="dxa"/>
                </w:tcPr>
                <w:p w14:paraId="27CD8558"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12815BB6"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3 </w:t>
                  </w:r>
                </w:p>
                <w:p w14:paraId="07A80753"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542DA317" w14:textId="77777777" w:rsidR="00916B48" w:rsidRPr="00CE082E" w:rsidRDefault="00916B48" w:rsidP="00916B48">
                  <w:pPr>
                    <w:jc w:val="both"/>
                    <w:rPr>
                      <w:rFonts w:ascii="Arial Narrow" w:hAnsi="Arial Narrow"/>
                      <w:bCs/>
                      <w:sz w:val="22"/>
                      <w:szCs w:val="22"/>
                      <w:lang w:val="es-ES"/>
                    </w:rPr>
                  </w:pPr>
                  <w:r w:rsidRPr="00CE082E">
                    <w:rPr>
                      <w:rFonts w:ascii="Arial Narrow" w:hAnsi="Arial Narrow"/>
                      <w:bCs/>
                      <w:sz w:val="22"/>
                      <w:szCs w:val="22"/>
                      <w:lang w:val="es-ES"/>
                    </w:rPr>
                    <w:t>RAP3: Obtener productos biotecnológicos teniendo en cuenta las características del bioproceso, el plan de producción y los protocolos establecidos por la organización.</w:t>
                  </w:r>
                </w:p>
                <w:p w14:paraId="75D67C13" w14:textId="77777777" w:rsidR="00916B48" w:rsidRPr="00CE082E" w:rsidRDefault="00916B48" w:rsidP="00916B48">
                  <w:pPr>
                    <w:pStyle w:val="NormalWeb"/>
                    <w:spacing w:before="0" w:beforeAutospacing="0" w:after="0" w:afterAutospacing="0"/>
                    <w:jc w:val="center"/>
                    <w:rPr>
                      <w:rFonts w:ascii="Arial Narrow" w:hAnsi="Arial Narrow"/>
                      <w:bCs/>
                      <w:sz w:val="22"/>
                      <w:szCs w:val="22"/>
                      <w:lang w:val="es-ES" w:eastAsia="es-ES"/>
                    </w:rPr>
                  </w:pPr>
                </w:p>
              </w:tc>
              <w:tc>
                <w:tcPr>
                  <w:tcW w:w="2340" w:type="dxa"/>
                </w:tcPr>
                <w:p w14:paraId="4062D31F"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t>Evidencia 10. Formato diligenciado con los resultados del monitoreo del control de variables del proceso biotecnológico y de las condiciones de en las áreas de trabajo.</w:t>
                  </w:r>
                </w:p>
              </w:tc>
              <w:tc>
                <w:tcPr>
                  <w:tcW w:w="1260" w:type="dxa"/>
                  <w:vMerge/>
                </w:tcPr>
                <w:p w14:paraId="2A4A2D98"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tc>
              <w:tc>
                <w:tcPr>
                  <w:tcW w:w="810" w:type="dxa"/>
                </w:tcPr>
                <w:p w14:paraId="7AC3F82E"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4</w:t>
                  </w:r>
                </w:p>
              </w:tc>
              <w:tc>
                <w:tcPr>
                  <w:tcW w:w="1089" w:type="dxa"/>
                </w:tcPr>
                <w:p w14:paraId="4B15065B"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1</w:t>
                  </w:r>
                </w:p>
              </w:tc>
            </w:tr>
            <w:tr w:rsidR="00916B48" w:rsidRPr="00CE082E" w14:paraId="4BA134DD" w14:textId="77777777" w:rsidTr="00930929">
              <w:trPr>
                <w:trHeight w:val="858"/>
              </w:trPr>
              <w:tc>
                <w:tcPr>
                  <w:tcW w:w="775" w:type="dxa"/>
                </w:tcPr>
                <w:p w14:paraId="5348E0B2"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2DE0DF9D"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4 </w:t>
                  </w:r>
                </w:p>
                <w:p w14:paraId="26EF4BE6"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453F836E" w14:textId="77777777" w:rsidR="00916B48" w:rsidRPr="00CE082E" w:rsidRDefault="00916B48" w:rsidP="00916B48">
                  <w:pPr>
                    <w:jc w:val="both"/>
                    <w:rPr>
                      <w:rFonts w:ascii="Arial Narrow" w:hAnsi="Arial Narrow"/>
                      <w:bCs/>
                      <w:sz w:val="22"/>
                      <w:szCs w:val="22"/>
                      <w:lang w:val="es-ES"/>
                    </w:rPr>
                  </w:pPr>
                  <w:r w:rsidRPr="00CE082E">
                    <w:rPr>
                      <w:rFonts w:ascii="Arial Narrow" w:hAnsi="Arial Narrow"/>
                      <w:bCs/>
                      <w:sz w:val="22"/>
                      <w:szCs w:val="22"/>
                      <w:lang w:val="es-ES"/>
                    </w:rPr>
                    <w:t xml:space="preserve">RAP 4. Caracterizar los sustratos y </w:t>
                  </w:r>
                  <w:proofErr w:type="spellStart"/>
                  <w:r w:rsidRPr="00CE082E">
                    <w:rPr>
                      <w:rFonts w:ascii="Arial Narrow" w:hAnsi="Arial Narrow"/>
                      <w:bCs/>
                      <w:sz w:val="22"/>
                      <w:szCs w:val="22"/>
                      <w:lang w:val="es-ES"/>
                    </w:rPr>
                    <w:t>bioproductos</w:t>
                  </w:r>
                  <w:proofErr w:type="spellEnd"/>
                  <w:r w:rsidRPr="00CE082E">
                    <w:rPr>
                      <w:rFonts w:ascii="Arial Narrow" w:hAnsi="Arial Narrow"/>
                      <w:bCs/>
                      <w:sz w:val="22"/>
                      <w:szCs w:val="22"/>
                      <w:lang w:val="es-ES"/>
                    </w:rPr>
                    <w:t xml:space="preserve"> obtenidos en los procesos biotecnológicos de acuerdo con las técnicas de análisis fisicoquímico y microbiológico</w:t>
                  </w:r>
                </w:p>
              </w:tc>
              <w:tc>
                <w:tcPr>
                  <w:tcW w:w="2340" w:type="dxa"/>
                </w:tcPr>
                <w:p w14:paraId="30A1FABD"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t xml:space="preserve">Evidencia 11. </w:t>
                  </w:r>
                  <w:proofErr w:type="gramStart"/>
                  <w:r w:rsidRPr="00CE082E">
                    <w:rPr>
                      <w:rFonts w:ascii="Arial Narrow" w:hAnsi="Arial Narrow"/>
                      <w:bCs/>
                      <w:sz w:val="22"/>
                      <w:szCs w:val="22"/>
                      <w:lang w:val="es-ES"/>
                    </w:rPr>
                    <w:t>Respuesta  a</w:t>
                  </w:r>
                  <w:proofErr w:type="gramEnd"/>
                  <w:r w:rsidRPr="00CE082E">
                    <w:rPr>
                      <w:rFonts w:ascii="Arial Narrow" w:hAnsi="Arial Narrow"/>
                      <w:bCs/>
                      <w:sz w:val="22"/>
                      <w:szCs w:val="22"/>
                      <w:lang w:val="es-ES"/>
                    </w:rPr>
                    <w:t xml:space="preserve"> preguntas sobre las </w:t>
                  </w:r>
                  <w:proofErr w:type="gramStart"/>
                  <w:r w:rsidRPr="00CE082E">
                    <w:rPr>
                      <w:rFonts w:ascii="Arial Narrow" w:hAnsi="Arial Narrow"/>
                      <w:bCs/>
                      <w:sz w:val="22"/>
                      <w:szCs w:val="22"/>
                      <w:lang w:val="es-ES"/>
                    </w:rPr>
                    <w:t>técnicas  microbiológicas</w:t>
                  </w:r>
                  <w:proofErr w:type="gramEnd"/>
                  <w:r w:rsidRPr="00CE082E">
                    <w:rPr>
                      <w:rFonts w:ascii="Arial Narrow" w:hAnsi="Arial Narrow"/>
                      <w:bCs/>
                      <w:sz w:val="22"/>
                      <w:szCs w:val="22"/>
                      <w:lang w:val="es-ES"/>
                    </w:rPr>
                    <w:t xml:space="preserve">, volumétricas, gravimétricas e instrumentales de análisis requeridas para la cuantificación de los </w:t>
                  </w:r>
                  <w:proofErr w:type="spellStart"/>
                  <w:r w:rsidRPr="00CE082E">
                    <w:rPr>
                      <w:rFonts w:ascii="Arial Narrow" w:hAnsi="Arial Narrow"/>
                      <w:bCs/>
                      <w:sz w:val="22"/>
                      <w:szCs w:val="22"/>
                      <w:lang w:val="es-ES"/>
                    </w:rPr>
                    <w:t>bioproductos</w:t>
                  </w:r>
                  <w:proofErr w:type="spellEnd"/>
                  <w:r w:rsidRPr="00CE082E">
                    <w:rPr>
                      <w:rFonts w:ascii="Arial Narrow" w:hAnsi="Arial Narrow"/>
                      <w:bCs/>
                      <w:sz w:val="22"/>
                      <w:szCs w:val="22"/>
                      <w:lang w:val="es-ES"/>
                    </w:rPr>
                    <w:t>, sustrato y biomasa del proceso de fermentación.</w:t>
                  </w:r>
                </w:p>
              </w:tc>
              <w:tc>
                <w:tcPr>
                  <w:tcW w:w="1260" w:type="dxa"/>
                </w:tcPr>
                <w:p w14:paraId="511CEE17"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3.3.13</w:t>
                  </w:r>
                </w:p>
                <w:p w14:paraId="5DE6C27E"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3.14</w:t>
                  </w:r>
                </w:p>
                <w:p w14:paraId="78C04951"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Nº</w:t>
                  </w:r>
                  <w:proofErr w:type="spellEnd"/>
                  <w:r w:rsidRPr="00CE082E">
                    <w:rPr>
                      <w:rFonts w:ascii="Arial Narrow" w:hAnsi="Arial Narrow"/>
                      <w:bCs/>
                      <w:sz w:val="22"/>
                      <w:szCs w:val="22"/>
                      <w:lang w:val="es-ES" w:eastAsia="es-ES"/>
                    </w:rPr>
                    <w:t xml:space="preserve"> Total 2</w:t>
                  </w:r>
                </w:p>
              </w:tc>
              <w:tc>
                <w:tcPr>
                  <w:tcW w:w="810" w:type="dxa"/>
                </w:tcPr>
                <w:p w14:paraId="03C997B3"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tc>
              <w:tc>
                <w:tcPr>
                  <w:tcW w:w="1089" w:type="dxa"/>
                </w:tcPr>
                <w:p w14:paraId="67CD5776"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tc>
            </w:tr>
            <w:tr w:rsidR="00916B48" w:rsidRPr="00CE082E" w14:paraId="493222C7" w14:textId="77777777" w:rsidTr="00930929">
              <w:trPr>
                <w:trHeight w:val="858"/>
              </w:trPr>
              <w:tc>
                <w:tcPr>
                  <w:tcW w:w="775" w:type="dxa"/>
                </w:tcPr>
                <w:p w14:paraId="0275EAD0"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1</w:t>
                  </w:r>
                </w:p>
                <w:p w14:paraId="00BDEFF4"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r w:rsidRPr="00CE082E">
                    <w:rPr>
                      <w:rFonts w:ascii="Arial Narrow" w:hAnsi="Arial Narrow"/>
                      <w:bCs/>
                      <w:sz w:val="22"/>
                      <w:szCs w:val="22"/>
                      <w:lang w:val="es-ES" w:eastAsia="es-ES"/>
                    </w:rPr>
                    <w:t xml:space="preserve">Rap 4 </w:t>
                  </w:r>
                </w:p>
                <w:p w14:paraId="11AB1493" w14:textId="77777777" w:rsidR="00916B48" w:rsidRPr="00CE082E" w:rsidRDefault="00916B48" w:rsidP="00916B48">
                  <w:pPr>
                    <w:pStyle w:val="NormalWeb"/>
                    <w:spacing w:before="0" w:beforeAutospacing="0" w:after="0" w:afterAutospacing="0"/>
                    <w:jc w:val="both"/>
                    <w:rPr>
                      <w:rFonts w:ascii="Arial Narrow" w:hAnsi="Arial Narrow"/>
                      <w:bCs/>
                      <w:sz w:val="22"/>
                      <w:szCs w:val="22"/>
                      <w:lang w:val="es-ES" w:eastAsia="es-ES"/>
                    </w:rPr>
                  </w:pPr>
                </w:p>
              </w:tc>
              <w:tc>
                <w:tcPr>
                  <w:tcW w:w="2160" w:type="dxa"/>
                </w:tcPr>
                <w:p w14:paraId="6B4106F6" w14:textId="77777777" w:rsidR="00916B48" w:rsidRPr="00CE082E" w:rsidRDefault="00916B48" w:rsidP="00916B48">
                  <w:pPr>
                    <w:jc w:val="both"/>
                    <w:rPr>
                      <w:rFonts w:ascii="Arial Narrow" w:hAnsi="Arial Narrow"/>
                      <w:bCs/>
                      <w:sz w:val="22"/>
                      <w:szCs w:val="22"/>
                      <w:lang w:val="es-ES"/>
                    </w:rPr>
                  </w:pPr>
                  <w:r w:rsidRPr="00CE082E">
                    <w:rPr>
                      <w:rFonts w:ascii="Arial Narrow" w:hAnsi="Arial Narrow"/>
                      <w:bCs/>
                      <w:sz w:val="22"/>
                      <w:szCs w:val="22"/>
                      <w:lang w:val="es-ES"/>
                    </w:rPr>
                    <w:t xml:space="preserve">RAP 4. Caracterizar los sustratos y </w:t>
                  </w:r>
                  <w:proofErr w:type="spellStart"/>
                  <w:r w:rsidRPr="00CE082E">
                    <w:rPr>
                      <w:rFonts w:ascii="Arial Narrow" w:hAnsi="Arial Narrow"/>
                      <w:bCs/>
                      <w:sz w:val="22"/>
                      <w:szCs w:val="22"/>
                      <w:lang w:val="es-ES"/>
                    </w:rPr>
                    <w:t>bioproductos</w:t>
                  </w:r>
                  <w:proofErr w:type="spellEnd"/>
                  <w:r w:rsidRPr="00CE082E">
                    <w:rPr>
                      <w:rFonts w:ascii="Arial Narrow" w:hAnsi="Arial Narrow"/>
                      <w:bCs/>
                      <w:sz w:val="22"/>
                      <w:szCs w:val="22"/>
                      <w:lang w:val="es-ES"/>
                    </w:rPr>
                    <w:t xml:space="preserve"> obtenidos en los procesos biotecnológicos de acuerdo con las técnicas de análisis fisicoquímico y microbiológico</w:t>
                  </w:r>
                </w:p>
              </w:tc>
              <w:tc>
                <w:tcPr>
                  <w:tcW w:w="2340" w:type="dxa"/>
                </w:tcPr>
                <w:p w14:paraId="38B507F4" w14:textId="77777777" w:rsidR="00916B48" w:rsidRPr="00CE082E" w:rsidRDefault="00916B48" w:rsidP="00916B48">
                  <w:pPr>
                    <w:rPr>
                      <w:rFonts w:ascii="Arial Narrow" w:hAnsi="Arial Narrow"/>
                      <w:bCs/>
                      <w:sz w:val="22"/>
                      <w:szCs w:val="22"/>
                      <w:lang w:val="es-ES"/>
                    </w:rPr>
                  </w:pPr>
                  <w:r w:rsidRPr="00CE082E">
                    <w:rPr>
                      <w:rFonts w:ascii="Arial Narrow" w:hAnsi="Arial Narrow"/>
                      <w:bCs/>
                      <w:sz w:val="22"/>
                      <w:szCs w:val="22"/>
                      <w:lang w:val="es-ES"/>
                    </w:rPr>
                    <w:t xml:space="preserve">Evidencia 12. </w:t>
                  </w:r>
                  <w:proofErr w:type="gramStart"/>
                  <w:r w:rsidRPr="00CE082E">
                    <w:rPr>
                      <w:rFonts w:ascii="Arial Narrow" w:hAnsi="Arial Narrow"/>
                      <w:bCs/>
                      <w:sz w:val="22"/>
                      <w:szCs w:val="22"/>
                      <w:lang w:val="es-ES"/>
                    </w:rPr>
                    <w:t>Reporte técnicos</w:t>
                  </w:r>
                  <w:proofErr w:type="gramEnd"/>
                  <w:r w:rsidRPr="00CE082E">
                    <w:rPr>
                      <w:rFonts w:ascii="Arial Narrow" w:hAnsi="Arial Narrow"/>
                      <w:bCs/>
                      <w:sz w:val="22"/>
                      <w:szCs w:val="22"/>
                      <w:lang w:val="es-ES"/>
                    </w:rPr>
                    <w:t xml:space="preserve"> </w:t>
                  </w:r>
                  <w:proofErr w:type="gramStart"/>
                  <w:r w:rsidRPr="00CE082E">
                    <w:rPr>
                      <w:rFonts w:ascii="Arial Narrow" w:hAnsi="Arial Narrow"/>
                      <w:bCs/>
                      <w:sz w:val="22"/>
                      <w:szCs w:val="22"/>
                      <w:lang w:val="es-ES"/>
                    </w:rPr>
                    <w:t>de  la</w:t>
                  </w:r>
                  <w:proofErr w:type="gramEnd"/>
                  <w:r w:rsidRPr="00CE082E">
                    <w:rPr>
                      <w:rFonts w:ascii="Arial Narrow" w:hAnsi="Arial Narrow"/>
                      <w:bCs/>
                      <w:sz w:val="22"/>
                      <w:szCs w:val="22"/>
                      <w:lang w:val="es-ES"/>
                    </w:rPr>
                    <w:t xml:space="preserve"> obtención </w:t>
                  </w:r>
                  <w:proofErr w:type="gramStart"/>
                  <w:r w:rsidRPr="00CE082E">
                    <w:rPr>
                      <w:rFonts w:ascii="Arial Narrow" w:hAnsi="Arial Narrow"/>
                      <w:bCs/>
                      <w:sz w:val="22"/>
                      <w:szCs w:val="22"/>
                      <w:lang w:val="es-ES"/>
                    </w:rPr>
                    <w:t>y  caracterización</w:t>
                  </w:r>
                  <w:proofErr w:type="gramEnd"/>
                  <w:r w:rsidRPr="00CE082E">
                    <w:rPr>
                      <w:rFonts w:ascii="Arial Narrow" w:hAnsi="Arial Narrow"/>
                      <w:bCs/>
                      <w:sz w:val="22"/>
                      <w:szCs w:val="22"/>
                      <w:lang w:val="es-ES"/>
                    </w:rPr>
                    <w:t xml:space="preserve"> </w:t>
                  </w:r>
                  <w:proofErr w:type="gramStart"/>
                  <w:r w:rsidRPr="00CE082E">
                    <w:rPr>
                      <w:rFonts w:ascii="Arial Narrow" w:hAnsi="Arial Narrow"/>
                      <w:bCs/>
                      <w:sz w:val="22"/>
                      <w:szCs w:val="22"/>
                      <w:lang w:val="es-ES"/>
                    </w:rPr>
                    <w:t>físico química</w:t>
                  </w:r>
                  <w:proofErr w:type="gramEnd"/>
                  <w:r w:rsidRPr="00CE082E">
                    <w:rPr>
                      <w:rFonts w:ascii="Arial Narrow" w:hAnsi="Arial Narrow"/>
                      <w:bCs/>
                      <w:sz w:val="22"/>
                      <w:szCs w:val="22"/>
                      <w:lang w:val="es-ES"/>
                    </w:rPr>
                    <w:t xml:space="preserve"> y </w:t>
                  </w:r>
                  <w:proofErr w:type="gramStart"/>
                  <w:r w:rsidRPr="00CE082E">
                    <w:rPr>
                      <w:rFonts w:ascii="Arial Narrow" w:hAnsi="Arial Narrow"/>
                      <w:bCs/>
                      <w:sz w:val="22"/>
                      <w:szCs w:val="22"/>
                      <w:lang w:val="es-ES"/>
                    </w:rPr>
                    <w:t>microbiológica  del</w:t>
                  </w:r>
                  <w:proofErr w:type="gramEnd"/>
                  <w:r w:rsidRPr="00CE082E">
                    <w:rPr>
                      <w:rFonts w:ascii="Arial Narrow" w:hAnsi="Arial Narrow"/>
                      <w:bCs/>
                      <w:sz w:val="22"/>
                      <w:szCs w:val="22"/>
                      <w:lang w:val="es-ES"/>
                    </w:rPr>
                    <w:t xml:space="preserve">  </w:t>
                  </w:r>
                  <w:proofErr w:type="spellStart"/>
                  <w:r w:rsidRPr="00CE082E">
                    <w:rPr>
                      <w:rFonts w:ascii="Arial Narrow" w:hAnsi="Arial Narrow"/>
                      <w:bCs/>
                      <w:sz w:val="22"/>
                      <w:szCs w:val="22"/>
                      <w:lang w:val="es-ES"/>
                    </w:rPr>
                    <w:t>bioproducto</w:t>
                  </w:r>
                  <w:proofErr w:type="spellEnd"/>
                  <w:r w:rsidRPr="00CE082E">
                    <w:rPr>
                      <w:rFonts w:ascii="Arial Narrow" w:hAnsi="Arial Narrow"/>
                      <w:bCs/>
                      <w:sz w:val="22"/>
                      <w:szCs w:val="22"/>
                      <w:lang w:val="es-ES"/>
                    </w:rPr>
                    <w:t xml:space="preserve"> de </w:t>
                  </w:r>
                  <w:proofErr w:type="gramStart"/>
                  <w:r w:rsidRPr="00CE082E">
                    <w:rPr>
                      <w:rFonts w:ascii="Arial Narrow" w:hAnsi="Arial Narrow"/>
                      <w:bCs/>
                      <w:sz w:val="22"/>
                      <w:szCs w:val="22"/>
                      <w:lang w:val="es-ES"/>
                    </w:rPr>
                    <w:t>interés  (</w:t>
                  </w:r>
                  <w:proofErr w:type="gramEnd"/>
                  <w:r w:rsidRPr="00CE082E">
                    <w:rPr>
                      <w:rFonts w:ascii="Arial Narrow" w:hAnsi="Arial Narrow"/>
                      <w:bCs/>
                      <w:sz w:val="22"/>
                      <w:szCs w:val="22"/>
                      <w:lang w:val="es-ES"/>
                    </w:rPr>
                    <w:t xml:space="preserve">sustratos, </w:t>
                  </w:r>
                  <w:proofErr w:type="gramStart"/>
                  <w:r w:rsidRPr="00CE082E">
                    <w:rPr>
                      <w:rFonts w:ascii="Arial Narrow" w:hAnsi="Arial Narrow"/>
                      <w:bCs/>
                      <w:sz w:val="22"/>
                      <w:szCs w:val="22"/>
                      <w:lang w:val="es-ES"/>
                    </w:rPr>
                    <w:t xml:space="preserve">inóculos,  </w:t>
                  </w:r>
                  <w:proofErr w:type="spellStart"/>
                  <w:r w:rsidRPr="00CE082E">
                    <w:rPr>
                      <w:rFonts w:ascii="Arial Narrow" w:hAnsi="Arial Narrow"/>
                      <w:bCs/>
                      <w:sz w:val="22"/>
                      <w:szCs w:val="22"/>
                      <w:lang w:val="es-ES"/>
                    </w:rPr>
                    <w:t>bioproductos</w:t>
                  </w:r>
                  <w:proofErr w:type="spellEnd"/>
                  <w:proofErr w:type="gramEnd"/>
                  <w:r w:rsidRPr="00CE082E">
                    <w:rPr>
                      <w:rFonts w:ascii="Arial Narrow" w:hAnsi="Arial Narrow"/>
                      <w:bCs/>
                      <w:sz w:val="22"/>
                      <w:szCs w:val="22"/>
                      <w:lang w:val="es-ES"/>
                    </w:rPr>
                    <w:t xml:space="preserve"> y </w:t>
                  </w:r>
                  <w:proofErr w:type="spellStart"/>
                  <w:r w:rsidRPr="00CE082E">
                    <w:rPr>
                      <w:rFonts w:ascii="Arial Narrow" w:hAnsi="Arial Narrow"/>
                      <w:bCs/>
                      <w:sz w:val="22"/>
                      <w:szCs w:val="22"/>
                      <w:lang w:val="es-ES"/>
                    </w:rPr>
                    <w:t>coprodductos</w:t>
                  </w:r>
                  <w:proofErr w:type="spellEnd"/>
                  <w:r w:rsidRPr="00CE082E">
                    <w:rPr>
                      <w:rFonts w:ascii="Arial Narrow" w:hAnsi="Arial Narrow"/>
                      <w:bCs/>
                      <w:sz w:val="22"/>
                      <w:szCs w:val="22"/>
                      <w:lang w:val="es-ES"/>
                    </w:rPr>
                    <w:t xml:space="preserve"> del proceso biotecnológico)</w:t>
                  </w:r>
                </w:p>
              </w:tc>
              <w:tc>
                <w:tcPr>
                  <w:tcW w:w="1260" w:type="dxa"/>
                </w:tcPr>
                <w:p w14:paraId="13FEFFF9"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3.4.1</w:t>
                  </w:r>
                </w:p>
                <w:p w14:paraId="38AEAF40"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r w:rsidRPr="00CE082E">
                    <w:rPr>
                      <w:rFonts w:ascii="Arial Narrow" w:hAnsi="Arial Narrow"/>
                      <w:bCs/>
                      <w:sz w:val="22"/>
                      <w:szCs w:val="22"/>
                      <w:lang w:val="es-ES" w:eastAsia="es-ES"/>
                    </w:rPr>
                    <w:t>3.4.2</w:t>
                  </w:r>
                </w:p>
                <w:p w14:paraId="20860225"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roofErr w:type="spellStart"/>
                  <w:r w:rsidRPr="00CE082E">
                    <w:rPr>
                      <w:rFonts w:ascii="Arial Narrow" w:hAnsi="Arial Narrow"/>
                      <w:bCs/>
                      <w:sz w:val="22"/>
                      <w:szCs w:val="22"/>
                      <w:lang w:val="es-ES" w:eastAsia="es-ES"/>
                    </w:rPr>
                    <w:t>Nº</w:t>
                  </w:r>
                  <w:proofErr w:type="spellEnd"/>
                  <w:r w:rsidRPr="00CE082E">
                    <w:rPr>
                      <w:rFonts w:ascii="Arial Narrow" w:hAnsi="Arial Narrow"/>
                      <w:bCs/>
                      <w:sz w:val="22"/>
                      <w:szCs w:val="22"/>
                      <w:lang w:val="es-ES" w:eastAsia="es-ES"/>
                    </w:rPr>
                    <w:t xml:space="preserve"> Total 2</w:t>
                  </w:r>
                </w:p>
              </w:tc>
              <w:tc>
                <w:tcPr>
                  <w:tcW w:w="810" w:type="dxa"/>
                </w:tcPr>
                <w:p w14:paraId="500CFB64"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tc>
              <w:tc>
                <w:tcPr>
                  <w:tcW w:w="1089" w:type="dxa"/>
                </w:tcPr>
                <w:p w14:paraId="1D14FCC7" w14:textId="77777777" w:rsidR="00916B48" w:rsidRPr="00CE082E" w:rsidRDefault="00916B48" w:rsidP="00916B48">
                  <w:pPr>
                    <w:pStyle w:val="NormalWeb"/>
                    <w:spacing w:before="0" w:beforeAutospacing="0" w:after="0" w:afterAutospacing="0"/>
                    <w:rPr>
                      <w:rFonts w:ascii="Arial Narrow" w:hAnsi="Arial Narrow"/>
                      <w:bCs/>
                      <w:sz w:val="22"/>
                      <w:szCs w:val="22"/>
                      <w:lang w:val="es-ES" w:eastAsia="es-ES"/>
                    </w:rPr>
                  </w:pPr>
                </w:p>
              </w:tc>
            </w:tr>
          </w:tbl>
          <w:p w14:paraId="264031F6" w14:textId="77777777" w:rsidR="0023079F" w:rsidRDefault="0023079F" w:rsidP="0023079F">
            <w:pPr>
              <w:pStyle w:val="NormalWeb"/>
              <w:spacing w:before="0" w:beforeAutospacing="0" w:after="0" w:afterAutospacing="0"/>
              <w:ind w:left="720"/>
              <w:rPr>
                <w:rFonts w:ascii="Arial" w:hAnsi="Arial" w:cs="Arial"/>
                <w:color w:val="000000"/>
                <w:sz w:val="20"/>
                <w:szCs w:val="20"/>
                <w:shd w:val="clear" w:color="auto" w:fill="FFFFFF"/>
              </w:rPr>
            </w:pPr>
          </w:p>
          <w:p w14:paraId="36BF6129" w14:textId="77777777" w:rsidR="0023079F" w:rsidRDefault="0023079F" w:rsidP="0023079F">
            <w:pPr>
              <w:pStyle w:val="NormalWeb"/>
              <w:spacing w:before="0" w:beforeAutospacing="0" w:after="0" w:afterAutospacing="0"/>
              <w:rPr>
                <w:rFonts w:ascii="Arial Narrow" w:hAnsi="Arial Narrow"/>
                <w:bCs/>
                <w:sz w:val="22"/>
                <w:szCs w:val="22"/>
                <w:lang w:val="es-ES" w:eastAsia="es-ES"/>
              </w:rPr>
            </w:pPr>
          </w:p>
          <w:p w14:paraId="66FF2CAC" w14:textId="77777777" w:rsidR="0023079F" w:rsidRDefault="0023079F" w:rsidP="0023079F">
            <w:pPr>
              <w:pStyle w:val="NormalWeb"/>
              <w:spacing w:before="0" w:beforeAutospacing="0" w:after="0" w:afterAutospacing="0"/>
              <w:ind w:left="720"/>
              <w:rPr>
                <w:rFonts w:ascii="Arial Narrow" w:hAnsi="Arial Narrow"/>
                <w:bCs/>
                <w:sz w:val="22"/>
                <w:szCs w:val="22"/>
                <w:lang w:val="es-ES" w:eastAsia="es-ES"/>
              </w:rPr>
            </w:pPr>
            <w:r w:rsidRPr="0060595B">
              <w:rPr>
                <w:rFonts w:ascii="Arial Narrow" w:hAnsi="Arial Narrow"/>
                <w:bCs/>
                <w:sz w:val="22"/>
                <w:szCs w:val="22"/>
                <w:lang w:val="es-ES" w:eastAsia="es-ES"/>
              </w:rPr>
              <w:t xml:space="preserve"> Los aprendices </w:t>
            </w:r>
            <w:r>
              <w:rPr>
                <w:rFonts w:ascii="Arial Narrow" w:hAnsi="Arial Narrow"/>
                <w:bCs/>
                <w:sz w:val="22"/>
                <w:szCs w:val="22"/>
                <w:lang w:val="es-ES" w:eastAsia="es-ES"/>
              </w:rPr>
              <w:t>acuerdan</w:t>
            </w:r>
            <w:r w:rsidRPr="0060595B">
              <w:rPr>
                <w:rFonts w:ascii="Arial Narrow" w:hAnsi="Arial Narrow"/>
                <w:bCs/>
                <w:sz w:val="22"/>
                <w:szCs w:val="22"/>
                <w:lang w:val="es-ES" w:eastAsia="es-ES"/>
              </w:rPr>
              <w:t xml:space="preserve"> con el instructor las siguientes fechas de recolección de evidencias, las cuales también quedan establecidas en el PLAN DE TRABAJO que se aprueba en esta acta: </w:t>
            </w:r>
          </w:p>
          <w:p w14:paraId="6661BDF7" w14:textId="77777777" w:rsidR="0023079F" w:rsidRDefault="0023079F" w:rsidP="0023079F">
            <w:pPr>
              <w:pStyle w:val="NormalWeb"/>
              <w:spacing w:before="0" w:beforeAutospacing="0" w:after="0" w:afterAutospacing="0"/>
              <w:ind w:left="720"/>
              <w:rPr>
                <w:rFonts w:ascii="Arial Narrow" w:hAnsi="Arial Narrow"/>
                <w:bCs/>
                <w:sz w:val="22"/>
                <w:szCs w:val="22"/>
                <w:lang w:val="es-ES" w:eastAsia="es-ES"/>
              </w:rPr>
            </w:pPr>
          </w:p>
          <w:tbl>
            <w:tblPr>
              <w:tblW w:w="9032" w:type="dxa"/>
              <w:tblLook w:val="04A0" w:firstRow="1" w:lastRow="0" w:firstColumn="1" w:lastColumn="0" w:noHBand="0" w:noVBand="1"/>
            </w:tblPr>
            <w:tblGrid>
              <w:gridCol w:w="5157"/>
              <w:gridCol w:w="1201"/>
              <w:gridCol w:w="1179"/>
              <w:gridCol w:w="1495"/>
            </w:tblGrid>
            <w:tr w:rsidR="00916B48" w14:paraId="3B08A739" w14:textId="77777777" w:rsidTr="00930929">
              <w:trPr>
                <w:trHeight w:val="300"/>
              </w:trPr>
              <w:tc>
                <w:tcPr>
                  <w:tcW w:w="5157" w:type="dxa"/>
                  <w:vMerge w:val="restart"/>
                  <w:tcBorders>
                    <w:top w:val="single" w:sz="4" w:space="0" w:color="000000"/>
                    <w:left w:val="single" w:sz="4" w:space="0" w:color="000000"/>
                    <w:bottom w:val="nil"/>
                    <w:right w:val="single" w:sz="4" w:space="0" w:color="000000"/>
                  </w:tcBorders>
                  <w:noWrap/>
                  <w:vAlign w:val="center"/>
                  <w:hideMark/>
                </w:tcPr>
                <w:p w14:paraId="2B50D9AF" w14:textId="77777777" w:rsidR="00916B48" w:rsidRDefault="00916B48" w:rsidP="00916B48">
                  <w:pPr>
                    <w:jc w:val="center"/>
                    <w:rPr>
                      <w:rFonts w:ascii="Calibri" w:hAnsi="Calibri" w:cs="Calibri"/>
                      <w:b/>
                      <w:bCs/>
                      <w:color w:val="000000"/>
                      <w:sz w:val="22"/>
                      <w:szCs w:val="22"/>
                      <w:lang w:eastAsia="en-US"/>
                    </w:rPr>
                  </w:pPr>
                  <w:proofErr w:type="gramStart"/>
                  <w:r>
                    <w:rPr>
                      <w:rFonts w:ascii="Calibri" w:hAnsi="Calibri" w:cs="Calibri"/>
                      <w:b/>
                      <w:bCs/>
                      <w:color w:val="000000"/>
                      <w:sz w:val="22"/>
                      <w:szCs w:val="22"/>
                    </w:rPr>
                    <w:lastRenderedPageBreak/>
                    <w:t>Actividad a desarrollar</w:t>
                  </w:r>
                  <w:proofErr w:type="gramEnd"/>
                </w:p>
              </w:tc>
              <w:tc>
                <w:tcPr>
                  <w:tcW w:w="2380" w:type="dxa"/>
                  <w:gridSpan w:val="2"/>
                  <w:tcBorders>
                    <w:top w:val="single" w:sz="4" w:space="0" w:color="000000"/>
                    <w:left w:val="nil"/>
                    <w:bottom w:val="single" w:sz="4" w:space="0" w:color="000000"/>
                    <w:right w:val="single" w:sz="4" w:space="0" w:color="000000"/>
                  </w:tcBorders>
                  <w:noWrap/>
                  <w:vAlign w:val="center"/>
                  <w:hideMark/>
                </w:tcPr>
                <w:p w14:paraId="57BBDF6C" w14:textId="77777777" w:rsidR="00916B48" w:rsidRDefault="00916B48" w:rsidP="00916B48">
                  <w:pPr>
                    <w:jc w:val="center"/>
                    <w:rPr>
                      <w:rFonts w:ascii="Calibri" w:hAnsi="Calibri" w:cs="Calibri"/>
                      <w:b/>
                      <w:bCs/>
                      <w:color w:val="000000"/>
                      <w:sz w:val="22"/>
                      <w:szCs w:val="22"/>
                    </w:rPr>
                  </w:pPr>
                  <w:r>
                    <w:rPr>
                      <w:rFonts w:ascii="Calibri" w:hAnsi="Calibri" w:cs="Calibri"/>
                      <w:b/>
                      <w:bCs/>
                      <w:color w:val="000000"/>
                      <w:sz w:val="22"/>
                      <w:szCs w:val="22"/>
                    </w:rPr>
                    <w:t>Forma de entrega de actividad</w:t>
                  </w:r>
                </w:p>
              </w:tc>
              <w:tc>
                <w:tcPr>
                  <w:tcW w:w="1495"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5D770BB3" w14:textId="77777777" w:rsidR="00916B48" w:rsidRDefault="00916B48" w:rsidP="00916B48">
                  <w:pPr>
                    <w:jc w:val="center"/>
                    <w:rPr>
                      <w:rFonts w:ascii="Calibri" w:hAnsi="Calibri" w:cs="Calibri"/>
                      <w:b/>
                      <w:bCs/>
                      <w:color w:val="000000"/>
                      <w:sz w:val="22"/>
                      <w:szCs w:val="22"/>
                    </w:rPr>
                  </w:pPr>
                  <w:r>
                    <w:rPr>
                      <w:rFonts w:ascii="Calibri" w:hAnsi="Calibri" w:cs="Calibri"/>
                      <w:b/>
                      <w:bCs/>
                      <w:color w:val="000000"/>
                      <w:sz w:val="22"/>
                      <w:szCs w:val="22"/>
                    </w:rPr>
                    <w:t>Fecha de entrega</w:t>
                  </w:r>
                </w:p>
              </w:tc>
            </w:tr>
            <w:tr w:rsidR="00916B48" w14:paraId="08B9E555" w14:textId="77777777" w:rsidTr="00930929">
              <w:trPr>
                <w:trHeight w:val="300"/>
              </w:trPr>
              <w:tc>
                <w:tcPr>
                  <w:tcW w:w="5157" w:type="dxa"/>
                  <w:vMerge/>
                  <w:tcBorders>
                    <w:top w:val="single" w:sz="4" w:space="0" w:color="000000"/>
                    <w:left w:val="single" w:sz="4" w:space="0" w:color="000000"/>
                    <w:bottom w:val="nil"/>
                    <w:right w:val="single" w:sz="4" w:space="0" w:color="000000"/>
                  </w:tcBorders>
                  <w:vAlign w:val="center"/>
                  <w:hideMark/>
                </w:tcPr>
                <w:p w14:paraId="5603FD56" w14:textId="77777777" w:rsidR="00916B48" w:rsidRDefault="00916B48" w:rsidP="00916B48">
                  <w:pPr>
                    <w:rPr>
                      <w:rFonts w:ascii="Calibri" w:hAnsi="Calibri" w:cs="Calibri"/>
                      <w:b/>
                      <w:bCs/>
                      <w:color w:val="000000"/>
                      <w:sz w:val="22"/>
                      <w:szCs w:val="22"/>
                    </w:rPr>
                  </w:pPr>
                </w:p>
              </w:tc>
              <w:tc>
                <w:tcPr>
                  <w:tcW w:w="1201" w:type="dxa"/>
                  <w:tcBorders>
                    <w:top w:val="nil"/>
                    <w:left w:val="nil"/>
                    <w:bottom w:val="single" w:sz="4" w:space="0" w:color="000000"/>
                    <w:right w:val="single" w:sz="4" w:space="0" w:color="000000"/>
                  </w:tcBorders>
                  <w:noWrap/>
                  <w:vAlign w:val="center"/>
                  <w:hideMark/>
                </w:tcPr>
                <w:p w14:paraId="721ABEF4" w14:textId="77777777" w:rsidR="00916B48" w:rsidRDefault="00916B48" w:rsidP="00916B48">
                  <w:pPr>
                    <w:jc w:val="center"/>
                    <w:rPr>
                      <w:rFonts w:ascii="Calibri" w:hAnsi="Calibri" w:cs="Calibri"/>
                      <w:b/>
                      <w:bCs/>
                      <w:color w:val="000000"/>
                      <w:sz w:val="22"/>
                      <w:szCs w:val="22"/>
                    </w:rPr>
                  </w:pPr>
                  <w:r>
                    <w:rPr>
                      <w:rFonts w:ascii="Calibri" w:hAnsi="Calibri" w:cs="Calibri"/>
                      <w:b/>
                      <w:bCs/>
                      <w:color w:val="000000"/>
                      <w:sz w:val="22"/>
                      <w:szCs w:val="22"/>
                    </w:rPr>
                    <w:t>Físico</w:t>
                  </w:r>
                </w:p>
              </w:tc>
              <w:tc>
                <w:tcPr>
                  <w:tcW w:w="1179" w:type="dxa"/>
                  <w:tcBorders>
                    <w:top w:val="nil"/>
                    <w:left w:val="nil"/>
                    <w:bottom w:val="single" w:sz="4" w:space="0" w:color="000000"/>
                    <w:right w:val="single" w:sz="4" w:space="0" w:color="000000"/>
                  </w:tcBorders>
                  <w:noWrap/>
                  <w:vAlign w:val="center"/>
                  <w:hideMark/>
                </w:tcPr>
                <w:p w14:paraId="071C9A5E" w14:textId="77777777" w:rsidR="00916B48" w:rsidRDefault="00916B48" w:rsidP="00916B48">
                  <w:pPr>
                    <w:jc w:val="center"/>
                    <w:rPr>
                      <w:rFonts w:ascii="Calibri" w:hAnsi="Calibri" w:cs="Calibri"/>
                      <w:b/>
                      <w:bCs/>
                      <w:color w:val="000000"/>
                      <w:sz w:val="22"/>
                      <w:szCs w:val="22"/>
                    </w:rPr>
                  </w:pPr>
                  <w:r>
                    <w:rPr>
                      <w:rFonts w:ascii="Calibri" w:hAnsi="Calibri" w:cs="Calibri"/>
                      <w:b/>
                      <w:bCs/>
                      <w:color w:val="000000"/>
                      <w:sz w:val="22"/>
                      <w:szCs w:val="22"/>
                    </w:rPr>
                    <w:t>Digital</w:t>
                  </w:r>
                </w:p>
              </w:tc>
              <w:tc>
                <w:tcPr>
                  <w:tcW w:w="1495" w:type="dxa"/>
                  <w:vMerge/>
                  <w:tcBorders>
                    <w:top w:val="single" w:sz="4" w:space="0" w:color="000000"/>
                    <w:left w:val="single" w:sz="4" w:space="0" w:color="000000"/>
                    <w:bottom w:val="single" w:sz="4" w:space="0" w:color="000000"/>
                    <w:right w:val="single" w:sz="4" w:space="0" w:color="000000"/>
                  </w:tcBorders>
                  <w:vAlign w:val="center"/>
                  <w:hideMark/>
                </w:tcPr>
                <w:p w14:paraId="6F5AC80F" w14:textId="77777777" w:rsidR="00916B48" w:rsidRDefault="00916B48" w:rsidP="00916B48">
                  <w:pPr>
                    <w:rPr>
                      <w:rFonts w:ascii="Calibri" w:hAnsi="Calibri" w:cs="Calibri"/>
                      <w:b/>
                      <w:bCs/>
                      <w:color w:val="000000"/>
                      <w:sz w:val="22"/>
                      <w:szCs w:val="22"/>
                    </w:rPr>
                  </w:pPr>
                </w:p>
              </w:tc>
            </w:tr>
            <w:tr w:rsidR="002921C9" w14:paraId="0DB5F484" w14:textId="77777777" w:rsidTr="00930929">
              <w:trPr>
                <w:trHeight w:val="1660"/>
              </w:trPr>
              <w:tc>
                <w:tcPr>
                  <w:tcW w:w="5157" w:type="dxa"/>
                  <w:tcBorders>
                    <w:top w:val="single" w:sz="4" w:space="0" w:color="auto"/>
                    <w:left w:val="nil"/>
                    <w:bottom w:val="single" w:sz="4" w:space="0" w:color="auto"/>
                    <w:right w:val="single" w:sz="4" w:space="0" w:color="auto"/>
                  </w:tcBorders>
                  <w:vAlign w:val="bottom"/>
                  <w:hideMark/>
                </w:tcPr>
                <w:p w14:paraId="5E9FA759" w14:textId="77777777" w:rsidR="002921C9" w:rsidRDefault="002921C9" w:rsidP="002921C9">
                  <w:pPr>
                    <w:rPr>
                      <w:rFonts w:ascii="Calibri" w:hAnsi="Calibri" w:cs="Calibri"/>
                      <w:color w:val="000000"/>
                      <w:sz w:val="22"/>
                      <w:szCs w:val="22"/>
                    </w:rPr>
                  </w:pPr>
                  <w:r>
                    <w:rPr>
                      <w:rFonts w:ascii="Calibri" w:hAnsi="Calibri" w:cs="Calibri"/>
                      <w:color w:val="000000"/>
                      <w:sz w:val="22"/>
                      <w:szCs w:val="22"/>
                    </w:rPr>
                    <w:t>FASE: ejecución</w:t>
                  </w:r>
                  <w:r>
                    <w:rPr>
                      <w:rFonts w:ascii="Calibri" w:hAnsi="Calibri" w:cs="Calibri"/>
                      <w:color w:val="000000"/>
                      <w:sz w:val="22"/>
                      <w:szCs w:val="22"/>
                    </w:rPr>
                    <w:br/>
                    <w:t>RAP 2 Manejar equipos y materiales del proceso biotecnológico de acuerdo con recomendaciones del fabricante y protocolos establecidos por la empresa.</w:t>
                  </w:r>
                  <w:r>
                    <w:rPr>
                      <w:rFonts w:ascii="Calibri" w:hAnsi="Calibri" w:cs="Calibri"/>
                      <w:color w:val="000000"/>
                      <w:sz w:val="22"/>
                      <w:szCs w:val="22"/>
                    </w:rPr>
                    <w:br/>
                  </w:r>
                  <w:r>
                    <w:rPr>
                      <w:rFonts w:ascii="Calibri" w:hAnsi="Calibri" w:cs="Calibri"/>
                      <w:b/>
                      <w:bCs/>
                      <w:color w:val="000000"/>
                      <w:sz w:val="22"/>
                      <w:szCs w:val="22"/>
                    </w:rPr>
                    <w:t>EVIDENCIA 6:</w:t>
                  </w:r>
                  <w:r>
                    <w:rPr>
                      <w:rFonts w:ascii="Calibri" w:hAnsi="Calibri" w:cs="Calibri"/>
                      <w:color w:val="000000"/>
                      <w:sz w:val="22"/>
                      <w:szCs w:val="22"/>
                    </w:rPr>
                    <w:t xml:space="preserve"> Respuestas a preguntas sobre procesos biotecnológicos: etapas, </w:t>
                  </w:r>
                  <w:proofErr w:type="gramStart"/>
                  <w:r>
                    <w:rPr>
                      <w:rFonts w:ascii="Calibri" w:hAnsi="Calibri" w:cs="Calibri"/>
                      <w:color w:val="000000"/>
                      <w:sz w:val="22"/>
                      <w:szCs w:val="22"/>
                    </w:rPr>
                    <w:t>equipos ,medios</w:t>
                  </w:r>
                  <w:proofErr w:type="gramEnd"/>
                  <w:r>
                    <w:rPr>
                      <w:rFonts w:ascii="Calibri" w:hAnsi="Calibri" w:cs="Calibri"/>
                      <w:color w:val="000000"/>
                      <w:sz w:val="22"/>
                      <w:szCs w:val="22"/>
                    </w:rPr>
                    <w:t xml:space="preserve"> de cultivo, sustratos e inóculos </w:t>
                  </w:r>
                </w:p>
              </w:tc>
              <w:tc>
                <w:tcPr>
                  <w:tcW w:w="1201" w:type="dxa"/>
                  <w:tcBorders>
                    <w:top w:val="nil"/>
                    <w:left w:val="nil"/>
                    <w:bottom w:val="single" w:sz="4" w:space="0" w:color="000000"/>
                    <w:right w:val="single" w:sz="4" w:space="0" w:color="000000"/>
                  </w:tcBorders>
                  <w:noWrap/>
                  <w:vAlign w:val="center"/>
                  <w:hideMark/>
                </w:tcPr>
                <w:p w14:paraId="2DE3E763" w14:textId="77777777" w:rsidR="002921C9" w:rsidRDefault="002921C9" w:rsidP="002921C9">
                  <w:pPr>
                    <w:jc w:val="center"/>
                    <w:rPr>
                      <w:rFonts w:ascii="Calibri" w:hAnsi="Calibri" w:cs="Calibri"/>
                      <w:b/>
                      <w:bCs/>
                      <w:color w:val="000000"/>
                      <w:sz w:val="22"/>
                      <w:szCs w:val="22"/>
                    </w:rPr>
                  </w:pPr>
                  <w:r>
                    <w:rPr>
                      <w:rFonts w:ascii="Calibri" w:hAnsi="Calibri" w:cs="Calibri"/>
                      <w:b/>
                      <w:bCs/>
                      <w:color w:val="000000"/>
                      <w:sz w:val="22"/>
                      <w:szCs w:val="22"/>
                    </w:rPr>
                    <w:t> </w:t>
                  </w:r>
                </w:p>
              </w:tc>
              <w:tc>
                <w:tcPr>
                  <w:tcW w:w="1179" w:type="dxa"/>
                  <w:tcBorders>
                    <w:top w:val="nil"/>
                    <w:left w:val="nil"/>
                    <w:bottom w:val="single" w:sz="4" w:space="0" w:color="000000"/>
                    <w:right w:val="single" w:sz="4" w:space="0" w:color="000000"/>
                  </w:tcBorders>
                  <w:noWrap/>
                  <w:vAlign w:val="center"/>
                  <w:hideMark/>
                </w:tcPr>
                <w:p w14:paraId="1B308394" w14:textId="77777777" w:rsidR="002921C9" w:rsidRDefault="002921C9" w:rsidP="002921C9">
                  <w:pPr>
                    <w:jc w:val="center"/>
                    <w:rPr>
                      <w:rFonts w:ascii="Calibri" w:hAnsi="Calibri" w:cs="Calibri"/>
                      <w:b/>
                      <w:bCs/>
                      <w:color w:val="000000"/>
                      <w:sz w:val="22"/>
                      <w:szCs w:val="22"/>
                    </w:rPr>
                  </w:pPr>
                  <w:r>
                    <w:rPr>
                      <w:rFonts w:ascii="Calibri" w:hAnsi="Calibri" w:cs="Calibri"/>
                      <w:b/>
                      <w:bCs/>
                      <w:color w:val="000000"/>
                      <w:sz w:val="22"/>
                      <w:szCs w:val="22"/>
                    </w:rPr>
                    <w:t>x</w:t>
                  </w:r>
                </w:p>
              </w:tc>
              <w:tc>
                <w:tcPr>
                  <w:tcW w:w="1495" w:type="dxa"/>
                  <w:tcBorders>
                    <w:top w:val="nil"/>
                    <w:left w:val="nil"/>
                    <w:bottom w:val="single" w:sz="4" w:space="0" w:color="000000"/>
                    <w:right w:val="single" w:sz="4" w:space="0" w:color="000000"/>
                  </w:tcBorders>
                  <w:vAlign w:val="center"/>
                </w:tcPr>
                <w:p w14:paraId="2F348A9A" w14:textId="51645DD3"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 xml:space="preserve">04 </w:t>
                  </w:r>
                  <w:proofErr w:type="gramStart"/>
                  <w:r>
                    <w:rPr>
                      <w:rFonts w:ascii="Calibri" w:hAnsi="Calibri" w:cs="Calibri"/>
                      <w:color w:val="000000"/>
                      <w:sz w:val="22"/>
                      <w:szCs w:val="22"/>
                    </w:rPr>
                    <w:t>de  agosto</w:t>
                  </w:r>
                  <w:proofErr w:type="gramEnd"/>
                  <w:r>
                    <w:rPr>
                      <w:rFonts w:ascii="Calibri" w:hAnsi="Calibri" w:cs="Calibri"/>
                      <w:color w:val="000000"/>
                      <w:sz w:val="22"/>
                      <w:szCs w:val="22"/>
                    </w:rPr>
                    <w:t xml:space="preserve"> de 2026</w:t>
                  </w:r>
                </w:p>
              </w:tc>
            </w:tr>
            <w:tr w:rsidR="002921C9" w14:paraId="14B70C25" w14:textId="77777777" w:rsidTr="00930929">
              <w:trPr>
                <w:trHeight w:val="1820"/>
              </w:trPr>
              <w:tc>
                <w:tcPr>
                  <w:tcW w:w="5157" w:type="dxa"/>
                  <w:tcBorders>
                    <w:top w:val="nil"/>
                    <w:left w:val="nil"/>
                    <w:bottom w:val="single" w:sz="4" w:space="0" w:color="auto"/>
                    <w:right w:val="single" w:sz="4" w:space="0" w:color="auto"/>
                  </w:tcBorders>
                  <w:vAlign w:val="bottom"/>
                  <w:hideMark/>
                </w:tcPr>
                <w:p w14:paraId="187212C5" w14:textId="77777777" w:rsidR="002921C9" w:rsidRDefault="002921C9" w:rsidP="002921C9">
                  <w:pPr>
                    <w:rPr>
                      <w:rFonts w:ascii="Calibri" w:hAnsi="Calibri" w:cs="Calibri"/>
                      <w:color w:val="000000"/>
                      <w:sz w:val="22"/>
                      <w:szCs w:val="22"/>
                    </w:rPr>
                  </w:pPr>
                  <w:r>
                    <w:rPr>
                      <w:rFonts w:ascii="Calibri" w:hAnsi="Calibri" w:cs="Calibri"/>
                      <w:color w:val="000000"/>
                      <w:sz w:val="22"/>
                      <w:szCs w:val="22"/>
                    </w:rPr>
                    <w:t>FASE: ejecución</w:t>
                  </w:r>
                  <w:r>
                    <w:rPr>
                      <w:rFonts w:ascii="Calibri" w:hAnsi="Calibri" w:cs="Calibri"/>
                      <w:color w:val="000000"/>
                      <w:sz w:val="22"/>
                      <w:szCs w:val="22"/>
                    </w:rPr>
                    <w:br/>
                    <w:t>RAP 2 Manejar equipos y materiales del proceso biotecnológico de acuerdo con recomendaciones del fabricante y protocolos establecidos por la empresa.</w:t>
                  </w:r>
                  <w:r>
                    <w:rPr>
                      <w:rFonts w:ascii="Calibri" w:hAnsi="Calibri" w:cs="Calibri"/>
                      <w:color w:val="000000"/>
                      <w:sz w:val="22"/>
                      <w:szCs w:val="22"/>
                    </w:rPr>
                    <w:br/>
                  </w:r>
                  <w:r>
                    <w:rPr>
                      <w:rFonts w:ascii="Calibri" w:hAnsi="Calibri" w:cs="Calibri"/>
                      <w:b/>
                      <w:bCs/>
                      <w:color w:val="000000"/>
                      <w:sz w:val="22"/>
                      <w:szCs w:val="22"/>
                    </w:rPr>
                    <w:t xml:space="preserve">EVIDENCIA7. </w:t>
                  </w:r>
                  <w:r>
                    <w:rPr>
                      <w:rFonts w:ascii="Calibri" w:hAnsi="Calibri" w:cs="Calibri"/>
                      <w:color w:val="000000"/>
                      <w:sz w:val="22"/>
                      <w:szCs w:val="22"/>
                    </w:rPr>
                    <w:t xml:space="preserve">Observación directa de proceso de elaboración de </w:t>
                  </w:r>
                  <w:proofErr w:type="gramStart"/>
                  <w:r>
                    <w:rPr>
                      <w:rFonts w:ascii="Calibri" w:hAnsi="Calibri" w:cs="Calibri"/>
                      <w:color w:val="000000"/>
                      <w:sz w:val="22"/>
                      <w:szCs w:val="22"/>
                    </w:rPr>
                    <w:t>sustratos,  limpieza</w:t>
                  </w:r>
                  <w:proofErr w:type="gramEnd"/>
                  <w:r>
                    <w:rPr>
                      <w:rFonts w:ascii="Calibri" w:hAnsi="Calibri" w:cs="Calibri"/>
                      <w:color w:val="000000"/>
                      <w:sz w:val="22"/>
                      <w:szCs w:val="22"/>
                    </w:rPr>
                    <w:t xml:space="preserve">, desinfección, esterilización y operación </w:t>
                  </w:r>
                  <w:proofErr w:type="gramStart"/>
                  <w:r>
                    <w:rPr>
                      <w:rFonts w:ascii="Calibri" w:hAnsi="Calibri" w:cs="Calibri"/>
                      <w:color w:val="000000"/>
                      <w:sz w:val="22"/>
                      <w:szCs w:val="22"/>
                    </w:rPr>
                    <w:t>de  equipos</w:t>
                  </w:r>
                  <w:proofErr w:type="gramEnd"/>
                  <w:r>
                    <w:rPr>
                      <w:rFonts w:ascii="Calibri" w:hAnsi="Calibri" w:cs="Calibri"/>
                      <w:color w:val="000000"/>
                      <w:sz w:val="22"/>
                      <w:szCs w:val="22"/>
                    </w:rPr>
                    <w:t xml:space="preserve"> </w:t>
                  </w:r>
                  <w:proofErr w:type="gramStart"/>
                  <w:r>
                    <w:rPr>
                      <w:rFonts w:ascii="Calibri" w:hAnsi="Calibri" w:cs="Calibri"/>
                      <w:color w:val="000000"/>
                      <w:sz w:val="22"/>
                      <w:szCs w:val="22"/>
                    </w:rPr>
                    <w:t>requeridos  en</w:t>
                  </w:r>
                  <w:proofErr w:type="gramEnd"/>
                  <w:r>
                    <w:rPr>
                      <w:rFonts w:ascii="Calibri" w:hAnsi="Calibri" w:cs="Calibri"/>
                      <w:color w:val="000000"/>
                      <w:sz w:val="22"/>
                      <w:szCs w:val="22"/>
                    </w:rPr>
                    <w:t xml:space="preserve"> un proceso biotecnológico.</w:t>
                  </w:r>
                </w:p>
              </w:tc>
              <w:tc>
                <w:tcPr>
                  <w:tcW w:w="1201" w:type="dxa"/>
                  <w:tcBorders>
                    <w:top w:val="nil"/>
                    <w:left w:val="nil"/>
                    <w:bottom w:val="single" w:sz="4" w:space="0" w:color="000000"/>
                    <w:right w:val="single" w:sz="4" w:space="0" w:color="000000"/>
                  </w:tcBorders>
                  <w:noWrap/>
                  <w:vAlign w:val="center"/>
                  <w:hideMark/>
                </w:tcPr>
                <w:p w14:paraId="6B46C67D" w14:textId="77777777" w:rsidR="002921C9" w:rsidRDefault="002921C9" w:rsidP="002921C9">
                  <w:pPr>
                    <w:jc w:val="center"/>
                    <w:rPr>
                      <w:rFonts w:ascii="Calibri" w:hAnsi="Calibri" w:cs="Calibri"/>
                      <w:b/>
                      <w:bCs/>
                      <w:color w:val="000000"/>
                      <w:sz w:val="22"/>
                      <w:szCs w:val="22"/>
                    </w:rPr>
                  </w:pPr>
                  <w:r>
                    <w:rPr>
                      <w:rFonts w:ascii="Calibri" w:hAnsi="Calibri" w:cs="Calibri"/>
                      <w:b/>
                      <w:bCs/>
                      <w:color w:val="000000"/>
                      <w:sz w:val="22"/>
                      <w:szCs w:val="22"/>
                    </w:rPr>
                    <w:t>x</w:t>
                  </w:r>
                </w:p>
              </w:tc>
              <w:tc>
                <w:tcPr>
                  <w:tcW w:w="1179" w:type="dxa"/>
                  <w:tcBorders>
                    <w:top w:val="nil"/>
                    <w:left w:val="nil"/>
                    <w:bottom w:val="single" w:sz="4" w:space="0" w:color="000000"/>
                    <w:right w:val="single" w:sz="4" w:space="0" w:color="000000"/>
                  </w:tcBorders>
                  <w:noWrap/>
                  <w:vAlign w:val="center"/>
                  <w:hideMark/>
                </w:tcPr>
                <w:p w14:paraId="153988B9" w14:textId="77777777" w:rsidR="002921C9" w:rsidRDefault="002921C9" w:rsidP="002921C9">
                  <w:pPr>
                    <w:jc w:val="center"/>
                    <w:rPr>
                      <w:rFonts w:ascii="Calibri" w:hAnsi="Calibri" w:cs="Calibri"/>
                      <w:b/>
                      <w:bCs/>
                      <w:color w:val="000000"/>
                      <w:sz w:val="22"/>
                      <w:szCs w:val="22"/>
                    </w:rPr>
                  </w:pPr>
                  <w:r>
                    <w:rPr>
                      <w:rFonts w:ascii="Calibri" w:hAnsi="Calibri" w:cs="Calibri"/>
                      <w:b/>
                      <w:bCs/>
                      <w:color w:val="000000"/>
                      <w:sz w:val="22"/>
                      <w:szCs w:val="22"/>
                    </w:rPr>
                    <w:t> </w:t>
                  </w:r>
                </w:p>
              </w:tc>
              <w:tc>
                <w:tcPr>
                  <w:tcW w:w="1495" w:type="dxa"/>
                  <w:tcBorders>
                    <w:top w:val="nil"/>
                    <w:left w:val="nil"/>
                    <w:bottom w:val="single" w:sz="4" w:space="0" w:color="000000"/>
                    <w:right w:val="single" w:sz="4" w:space="0" w:color="000000"/>
                  </w:tcBorders>
                  <w:vAlign w:val="center"/>
                </w:tcPr>
                <w:p w14:paraId="5B3ED67B" w14:textId="7B6FE3B2"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 xml:space="preserve">18 </w:t>
                  </w:r>
                  <w:proofErr w:type="gramStart"/>
                  <w:r>
                    <w:rPr>
                      <w:rFonts w:ascii="Calibri" w:hAnsi="Calibri" w:cs="Calibri"/>
                      <w:color w:val="000000"/>
                      <w:sz w:val="22"/>
                      <w:szCs w:val="22"/>
                    </w:rPr>
                    <w:t>de  agosto</w:t>
                  </w:r>
                  <w:proofErr w:type="gramEnd"/>
                  <w:r>
                    <w:rPr>
                      <w:rFonts w:ascii="Calibri" w:hAnsi="Calibri" w:cs="Calibri"/>
                      <w:color w:val="000000"/>
                      <w:sz w:val="22"/>
                      <w:szCs w:val="22"/>
                    </w:rPr>
                    <w:t xml:space="preserve"> de 2026</w:t>
                  </w:r>
                </w:p>
              </w:tc>
            </w:tr>
            <w:tr w:rsidR="002921C9" w14:paraId="1EA1010B" w14:textId="77777777" w:rsidTr="00930929">
              <w:trPr>
                <w:trHeight w:val="2040"/>
              </w:trPr>
              <w:tc>
                <w:tcPr>
                  <w:tcW w:w="5157" w:type="dxa"/>
                  <w:tcBorders>
                    <w:top w:val="nil"/>
                    <w:left w:val="nil"/>
                    <w:bottom w:val="single" w:sz="4" w:space="0" w:color="auto"/>
                    <w:right w:val="single" w:sz="4" w:space="0" w:color="auto"/>
                  </w:tcBorders>
                  <w:vAlign w:val="bottom"/>
                  <w:hideMark/>
                </w:tcPr>
                <w:p w14:paraId="4D59AAA7" w14:textId="77777777" w:rsidR="002921C9" w:rsidRDefault="002921C9" w:rsidP="002921C9">
                  <w:pPr>
                    <w:rPr>
                      <w:rFonts w:ascii="Calibri" w:hAnsi="Calibri" w:cs="Calibri"/>
                      <w:color w:val="000000"/>
                      <w:sz w:val="22"/>
                      <w:szCs w:val="22"/>
                    </w:rPr>
                  </w:pPr>
                  <w:r>
                    <w:rPr>
                      <w:rFonts w:ascii="Calibri" w:hAnsi="Calibri" w:cs="Calibri"/>
                      <w:color w:val="000000"/>
                      <w:sz w:val="22"/>
                      <w:szCs w:val="22"/>
                    </w:rPr>
                    <w:t>FASE: ejecución</w:t>
                  </w:r>
                  <w:r>
                    <w:rPr>
                      <w:rFonts w:ascii="Calibri" w:hAnsi="Calibri" w:cs="Calibri"/>
                      <w:color w:val="000000"/>
                      <w:sz w:val="22"/>
                      <w:szCs w:val="22"/>
                    </w:rPr>
                    <w:br/>
                    <w:t>RAP 2 Manejar equipos y materiales del proceso biotecnológico de acuerdo con recomendaciones del fabricante y protocolos establecidos por la empresa.</w:t>
                  </w:r>
                  <w:r>
                    <w:rPr>
                      <w:rFonts w:ascii="Calibri" w:hAnsi="Calibri" w:cs="Calibri"/>
                      <w:color w:val="000000"/>
                      <w:sz w:val="22"/>
                      <w:szCs w:val="22"/>
                    </w:rPr>
                    <w:br/>
                  </w:r>
                  <w:r>
                    <w:rPr>
                      <w:rFonts w:ascii="Calibri" w:hAnsi="Calibri" w:cs="Calibri"/>
                      <w:b/>
                      <w:bCs/>
                      <w:color w:val="000000"/>
                      <w:sz w:val="22"/>
                      <w:szCs w:val="22"/>
                    </w:rPr>
                    <w:t xml:space="preserve">EVIDENCIA </w:t>
                  </w:r>
                  <w:proofErr w:type="gramStart"/>
                  <w:r>
                    <w:rPr>
                      <w:rFonts w:ascii="Calibri" w:hAnsi="Calibri" w:cs="Calibri"/>
                      <w:b/>
                      <w:bCs/>
                      <w:color w:val="000000"/>
                      <w:sz w:val="22"/>
                      <w:szCs w:val="22"/>
                    </w:rPr>
                    <w:t>8.</w:t>
                  </w:r>
                  <w:r>
                    <w:rPr>
                      <w:rFonts w:ascii="Calibri" w:hAnsi="Calibri" w:cs="Calibri"/>
                      <w:color w:val="000000"/>
                      <w:sz w:val="22"/>
                      <w:szCs w:val="22"/>
                    </w:rPr>
                    <w:t>Reporte</w:t>
                  </w:r>
                  <w:proofErr w:type="gramEnd"/>
                  <w:r>
                    <w:rPr>
                      <w:rFonts w:ascii="Calibri" w:hAnsi="Calibri" w:cs="Calibri"/>
                      <w:color w:val="000000"/>
                      <w:sz w:val="22"/>
                      <w:szCs w:val="22"/>
                    </w:rPr>
                    <w:t xml:space="preserve"> técnico de la elaboración del </w:t>
                  </w:r>
                  <w:proofErr w:type="gramStart"/>
                  <w:r>
                    <w:rPr>
                      <w:rFonts w:ascii="Calibri" w:hAnsi="Calibri" w:cs="Calibri"/>
                      <w:color w:val="000000"/>
                      <w:sz w:val="22"/>
                      <w:szCs w:val="22"/>
                    </w:rPr>
                    <w:t>sustrato  estéril</w:t>
                  </w:r>
                  <w:proofErr w:type="gramEnd"/>
                  <w:r>
                    <w:rPr>
                      <w:rFonts w:ascii="Calibri" w:hAnsi="Calibri" w:cs="Calibri"/>
                      <w:color w:val="000000"/>
                      <w:sz w:val="22"/>
                      <w:szCs w:val="22"/>
                    </w:rPr>
                    <w:t xml:space="preserve"> e inóculo </w:t>
                  </w:r>
                  <w:proofErr w:type="gramStart"/>
                  <w:r>
                    <w:rPr>
                      <w:rFonts w:ascii="Calibri" w:hAnsi="Calibri" w:cs="Calibri"/>
                      <w:color w:val="000000"/>
                      <w:sz w:val="22"/>
                      <w:szCs w:val="22"/>
                    </w:rPr>
                    <w:t>puro  para</w:t>
                  </w:r>
                  <w:proofErr w:type="gramEnd"/>
                  <w:r>
                    <w:rPr>
                      <w:rFonts w:ascii="Calibri" w:hAnsi="Calibri" w:cs="Calibri"/>
                      <w:color w:val="000000"/>
                      <w:sz w:val="22"/>
                      <w:szCs w:val="22"/>
                    </w:rPr>
                    <w:t xml:space="preserve"> la realización del proceso biotecnológico y estado de verificación y calibración de los equipos utilizados. </w:t>
                  </w:r>
                </w:p>
              </w:tc>
              <w:tc>
                <w:tcPr>
                  <w:tcW w:w="1201" w:type="dxa"/>
                  <w:tcBorders>
                    <w:top w:val="nil"/>
                    <w:left w:val="nil"/>
                    <w:bottom w:val="single" w:sz="4" w:space="0" w:color="000000"/>
                    <w:right w:val="single" w:sz="4" w:space="0" w:color="000000"/>
                  </w:tcBorders>
                  <w:noWrap/>
                  <w:vAlign w:val="center"/>
                  <w:hideMark/>
                </w:tcPr>
                <w:p w14:paraId="03F49FE3" w14:textId="77777777" w:rsidR="002921C9" w:rsidRDefault="002921C9" w:rsidP="002921C9">
                  <w:pPr>
                    <w:jc w:val="center"/>
                    <w:rPr>
                      <w:rFonts w:ascii="Calibri" w:hAnsi="Calibri" w:cs="Calibri"/>
                      <w:b/>
                      <w:bCs/>
                      <w:color w:val="000000"/>
                      <w:sz w:val="22"/>
                      <w:szCs w:val="22"/>
                    </w:rPr>
                  </w:pPr>
                  <w:r>
                    <w:rPr>
                      <w:rFonts w:ascii="Calibri" w:hAnsi="Calibri" w:cs="Calibri"/>
                      <w:b/>
                      <w:bCs/>
                      <w:color w:val="000000"/>
                      <w:sz w:val="22"/>
                      <w:szCs w:val="22"/>
                    </w:rPr>
                    <w:t> </w:t>
                  </w:r>
                </w:p>
              </w:tc>
              <w:tc>
                <w:tcPr>
                  <w:tcW w:w="1179" w:type="dxa"/>
                  <w:tcBorders>
                    <w:top w:val="nil"/>
                    <w:left w:val="nil"/>
                    <w:bottom w:val="single" w:sz="4" w:space="0" w:color="000000"/>
                    <w:right w:val="single" w:sz="4" w:space="0" w:color="000000"/>
                  </w:tcBorders>
                  <w:noWrap/>
                  <w:vAlign w:val="center"/>
                  <w:hideMark/>
                </w:tcPr>
                <w:p w14:paraId="5AA68B6C" w14:textId="77777777" w:rsidR="002921C9" w:rsidRDefault="002921C9" w:rsidP="002921C9">
                  <w:pPr>
                    <w:jc w:val="center"/>
                    <w:rPr>
                      <w:rFonts w:ascii="Calibri" w:hAnsi="Calibri" w:cs="Calibri"/>
                      <w:b/>
                      <w:bCs/>
                      <w:color w:val="000000"/>
                      <w:sz w:val="22"/>
                      <w:szCs w:val="22"/>
                    </w:rPr>
                  </w:pPr>
                  <w:r>
                    <w:rPr>
                      <w:rFonts w:ascii="Calibri" w:hAnsi="Calibri" w:cs="Calibri"/>
                      <w:b/>
                      <w:bCs/>
                      <w:color w:val="000000"/>
                      <w:sz w:val="22"/>
                      <w:szCs w:val="22"/>
                    </w:rPr>
                    <w:t>x</w:t>
                  </w:r>
                </w:p>
              </w:tc>
              <w:tc>
                <w:tcPr>
                  <w:tcW w:w="1495" w:type="dxa"/>
                  <w:tcBorders>
                    <w:top w:val="nil"/>
                    <w:left w:val="nil"/>
                    <w:bottom w:val="single" w:sz="4" w:space="0" w:color="000000"/>
                    <w:right w:val="single" w:sz="4" w:space="0" w:color="000000"/>
                  </w:tcBorders>
                  <w:vAlign w:val="center"/>
                </w:tcPr>
                <w:p w14:paraId="423FA4C5" w14:textId="3D87594B"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 xml:space="preserve">25 </w:t>
                  </w:r>
                  <w:proofErr w:type="gramStart"/>
                  <w:r>
                    <w:rPr>
                      <w:rFonts w:ascii="Calibri" w:hAnsi="Calibri" w:cs="Calibri"/>
                      <w:color w:val="000000"/>
                      <w:sz w:val="22"/>
                      <w:szCs w:val="22"/>
                    </w:rPr>
                    <w:t>de  agosto</w:t>
                  </w:r>
                  <w:proofErr w:type="gramEnd"/>
                  <w:r>
                    <w:rPr>
                      <w:rFonts w:ascii="Calibri" w:hAnsi="Calibri" w:cs="Calibri"/>
                      <w:color w:val="000000"/>
                      <w:sz w:val="22"/>
                      <w:szCs w:val="22"/>
                    </w:rPr>
                    <w:t xml:space="preserve"> de 2026</w:t>
                  </w:r>
                </w:p>
              </w:tc>
            </w:tr>
            <w:tr w:rsidR="002921C9" w14:paraId="3C813D42" w14:textId="77777777" w:rsidTr="00930929">
              <w:trPr>
                <w:trHeight w:val="1940"/>
              </w:trPr>
              <w:tc>
                <w:tcPr>
                  <w:tcW w:w="5157" w:type="dxa"/>
                  <w:tcBorders>
                    <w:top w:val="nil"/>
                    <w:left w:val="nil"/>
                    <w:bottom w:val="single" w:sz="4" w:space="0" w:color="000000"/>
                    <w:right w:val="single" w:sz="4" w:space="0" w:color="000000"/>
                  </w:tcBorders>
                  <w:vAlign w:val="bottom"/>
                  <w:hideMark/>
                </w:tcPr>
                <w:p w14:paraId="21B1D6EB" w14:textId="77777777" w:rsidR="002921C9" w:rsidRDefault="002921C9" w:rsidP="002921C9">
                  <w:pPr>
                    <w:rPr>
                      <w:rFonts w:ascii="Arial" w:hAnsi="Arial" w:cs="Arial"/>
                      <w:sz w:val="22"/>
                      <w:szCs w:val="22"/>
                    </w:rPr>
                  </w:pPr>
                  <w:r>
                    <w:rPr>
                      <w:rFonts w:ascii="Arial" w:hAnsi="Arial" w:cs="Arial"/>
                      <w:sz w:val="22"/>
                      <w:szCs w:val="22"/>
                    </w:rPr>
                    <w:t>Fase: Ejecución</w:t>
                  </w:r>
                  <w:r>
                    <w:rPr>
                      <w:rFonts w:ascii="Arial" w:hAnsi="Arial" w:cs="Arial"/>
                      <w:sz w:val="22"/>
                      <w:szCs w:val="22"/>
                    </w:rPr>
                    <w:br/>
                    <w:t>RAP 3: Obtener productos biotecnológicos teniendo en cuenta las características del bioproceso, el plan de producción y los protocolos establecidos por la organización.</w:t>
                  </w:r>
                  <w:r>
                    <w:rPr>
                      <w:rFonts w:ascii="Arial" w:hAnsi="Arial" w:cs="Arial"/>
                      <w:sz w:val="22"/>
                      <w:szCs w:val="22"/>
                    </w:rPr>
                    <w:br/>
                  </w:r>
                  <w:r>
                    <w:rPr>
                      <w:rFonts w:ascii="Arial" w:hAnsi="Arial" w:cs="Arial"/>
                      <w:b/>
                      <w:bCs/>
                      <w:sz w:val="22"/>
                      <w:szCs w:val="22"/>
                    </w:rPr>
                    <w:t xml:space="preserve">EVIDENCIA 9. </w:t>
                  </w:r>
                  <w:r>
                    <w:rPr>
                      <w:rFonts w:ascii="Arial" w:hAnsi="Arial" w:cs="Arial"/>
                      <w:sz w:val="22"/>
                      <w:szCs w:val="22"/>
                    </w:rPr>
                    <w:t xml:space="preserve">Observación directa </w:t>
                  </w:r>
                  <w:proofErr w:type="gramStart"/>
                  <w:r>
                    <w:rPr>
                      <w:rFonts w:ascii="Arial" w:hAnsi="Arial" w:cs="Arial"/>
                      <w:sz w:val="22"/>
                      <w:szCs w:val="22"/>
                    </w:rPr>
                    <w:t>de  la</w:t>
                  </w:r>
                  <w:proofErr w:type="gramEnd"/>
                  <w:r>
                    <w:rPr>
                      <w:rFonts w:ascii="Arial" w:hAnsi="Arial" w:cs="Arial"/>
                      <w:sz w:val="22"/>
                      <w:szCs w:val="22"/>
                    </w:rPr>
                    <w:t xml:space="preserve">  realización y </w:t>
                  </w:r>
                  <w:proofErr w:type="gramStart"/>
                  <w:r>
                    <w:rPr>
                      <w:rFonts w:ascii="Arial" w:hAnsi="Arial" w:cs="Arial"/>
                      <w:sz w:val="22"/>
                      <w:szCs w:val="22"/>
                    </w:rPr>
                    <w:t>control  de</w:t>
                  </w:r>
                  <w:proofErr w:type="gramEnd"/>
                  <w:r>
                    <w:rPr>
                      <w:rFonts w:ascii="Arial" w:hAnsi="Arial" w:cs="Arial"/>
                      <w:sz w:val="22"/>
                      <w:szCs w:val="22"/>
                    </w:rPr>
                    <w:t xml:space="preserve"> </w:t>
                  </w:r>
                  <w:proofErr w:type="gramStart"/>
                  <w:r>
                    <w:rPr>
                      <w:rFonts w:ascii="Arial" w:hAnsi="Arial" w:cs="Arial"/>
                      <w:sz w:val="22"/>
                      <w:szCs w:val="22"/>
                    </w:rPr>
                    <w:t>un  bioproceso</w:t>
                  </w:r>
                  <w:proofErr w:type="gramEnd"/>
                  <w:r>
                    <w:rPr>
                      <w:rFonts w:ascii="Arial" w:hAnsi="Arial" w:cs="Arial"/>
                      <w:sz w:val="22"/>
                      <w:szCs w:val="22"/>
                    </w:rPr>
                    <w:t xml:space="preserve"> durante las </w:t>
                  </w:r>
                  <w:proofErr w:type="gramStart"/>
                  <w:r>
                    <w:rPr>
                      <w:rFonts w:ascii="Arial" w:hAnsi="Arial" w:cs="Arial"/>
                      <w:sz w:val="22"/>
                      <w:szCs w:val="22"/>
                    </w:rPr>
                    <w:t>etapas  de</w:t>
                  </w:r>
                  <w:proofErr w:type="gramEnd"/>
                  <w:r>
                    <w:rPr>
                      <w:rFonts w:ascii="Arial" w:hAnsi="Arial" w:cs="Arial"/>
                      <w:sz w:val="22"/>
                      <w:szCs w:val="22"/>
                    </w:rPr>
                    <w:t xml:space="preserve"> fermentación, separación y purificación del </w:t>
                  </w:r>
                  <w:proofErr w:type="spellStart"/>
                  <w:r>
                    <w:rPr>
                      <w:rFonts w:ascii="Arial" w:hAnsi="Arial" w:cs="Arial"/>
                      <w:sz w:val="22"/>
                      <w:szCs w:val="22"/>
                    </w:rPr>
                    <w:t>bioproducto</w:t>
                  </w:r>
                  <w:proofErr w:type="spellEnd"/>
                  <w:r>
                    <w:rPr>
                      <w:rFonts w:ascii="Arial" w:hAnsi="Arial" w:cs="Arial"/>
                      <w:b/>
                      <w:bCs/>
                      <w:sz w:val="22"/>
                      <w:szCs w:val="22"/>
                    </w:rPr>
                    <w:t xml:space="preserve">. </w:t>
                  </w:r>
                </w:p>
              </w:tc>
              <w:tc>
                <w:tcPr>
                  <w:tcW w:w="1201" w:type="dxa"/>
                  <w:tcBorders>
                    <w:top w:val="nil"/>
                    <w:left w:val="nil"/>
                    <w:bottom w:val="single" w:sz="4" w:space="0" w:color="000000"/>
                    <w:right w:val="single" w:sz="4" w:space="0" w:color="000000"/>
                  </w:tcBorders>
                  <w:noWrap/>
                  <w:vAlign w:val="center"/>
                  <w:hideMark/>
                </w:tcPr>
                <w:p w14:paraId="3E8EB9A2" w14:textId="77777777"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x</w:t>
                  </w:r>
                </w:p>
              </w:tc>
              <w:tc>
                <w:tcPr>
                  <w:tcW w:w="1179" w:type="dxa"/>
                  <w:tcBorders>
                    <w:top w:val="nil"/>
                    <w:left w:val="nil"/>
                    <w:bottom w:val="single" w:sz="4" w:space="0" w:color="000000"/>
                    <w:right w:val="single" w:sz="4" w:space="0" w:color="000000"/>
                  </w:tcBorders>
                  <w:noWrap/>
                  <w:vAlign w:val="bottom"/>
                  <w:hideMark/>
                </w:tcPr>
                <w:p w14:paraId="0474418A" w14:textId="77777777" w:rsidR="002921C9" w:rsidRDefault="002921C9" w:rsidP="002921C9">
                  <w:pPr>
                    <w:rPr>
                      <w:rFonts w:ascii="Calibri" w:hAnsi="Calibri" w:cs="Calibri"/>
                      <w:color w:val="000000"/>
                      <w:sz w:val="22"/>
                      <w:szCs w:val="22"/>
                    </w:rPr>
                  </w:pPr>
                  <w:r>
                    <w:rPr>
                      <w:rFonts w:ascii="Calibri" w:hAnsi="Calibri" w:cs="Calibri"/>
                      <w:color w:val="000000"/>
                      <w:sz w:val="22"/>
                      <w:szCs w:val="22"/>
                    </w:rPr>
                    <w:t> </w:t>
                  </w:r>
                </w:p>
              </w:tc>
              <w:tc>
                <w:tcPr>
                  <w:tcW w:w="1495" w:type="dxa"/>
                  <w:tcBorders>
                    <w:top w:val="nil"/>
                    <w:left w:val="nil"/>
                    <w:bottom w:val="single" w:sz="4" w:space="0" w:color="000000"/>
                    <w:right w:val="single" w:sz="4" w:space="0" w:color="000000"/>
                  </w:tcBorders>
                  <w:vAlign w:val="center"/>
                </w:tcPr>
                <w:p w14:paraId="7B02FBC2" w14:textId="2981F62D"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 xml:space="preserve">25 </w:t>
                  </w:r>
                  <w:proofErr w:type="gramStart"/>
                  <w:r>
                    <w:rPr>
                      <w:rFonts w:ascii="Calibri" w:hAnsi="Calibri" w:cs="Calibri"/>
                      <w:color w:val="000000"/>
                      <w:sz w:val="22"/>
                      <w:szCs w:val="22"/>
                    </w:rPr>
                    <w:t>de  agosto</w:t>
                  </w:r>
                  <w:proofErr w:type="gramEnd"/>
                  <w:r>
                    <w:rPr>
                      <w:rFonts w:ascii="Calibri" w:hAnsi="Calibri" w:cs="Calibri"/>
                      <w:color w:val="000000"/>
                      <w:sz w:val="22"/>
                      <w:szCs w:val="22"/>
                    </w:rPr>
                    <w:t xml:space="preserve"> de 2026</w:t>
                  </w:r>
                </w:p>
              </w:tc>
            </w:tr>
            <w:tr w:rsidR="002921C9" w14:paraId="6FF41F9C" w14:textId="77777777" w:rsidTr="00930929">
              <w:trPr>
                <w:trHeight w:val="1980"/>
              </w:trPr>
              <w:tc>
                <w:tcPr>
                  <w:tcW w:w="5157" w:type="dxa"/>
                  <w:tcBorders>
                    <w:top w:val="nil"/>
                    <w:left w:val="nil"/>
                    <w:bottom w:val="single" w:sz="4" w:space="0" w:color="000000"/>
                    <w:right w:val="single" w:sz="4" w:space="0" w:color="000000"/>
                  </w:tcBorders>
                  <w:vAlign w:val="bottom"/>
                  <w:hideMark/>
                </w:tcPr>
                <w:p w14:paraId="4517E983" w14:textId="77777777" w:rsidR="002921C9" w:rsidRDefault="002921C9" w:rsidP="002921C9">
                  <w:pPr>
                    <w:rPr>
                      <w:rFonts w:ascii="Arial" w:hAnsi="Arial" w:cs="Arial"/>
                      <w:sz w:val="22"/>
                      <w:szCs w:val="22"/>
                    </w:rPr>
                  </w:pPr>
                  <w:r>
                    <w:rPr>
                      <w:rFonts w:ascii="Arial" w:hAnsi="Arial" w:cs="Arial"/>
                      <w:sz w:val="22"/>
                      <w:szCs w:val="22"/>
                    </w:rPr>
                    <w:t>Fase: Ejecución</w:t>
                  </w:r>
                  <w:r>
                    <w:rPr>
                      <w:rFonts w:ascii="Arial" w:hAnsi="Arial" w:cs="Arial"/>
                      <w:sz w:val="22"/>
                      <w:szCs w:val="22"/>
                    </w:rPr>
                    <w:br/>
                    <w:t>RAP 3: Obtener productos biotecnológicos teniendo en cuenta las características del bioproceso, el plan de producción y los protocolos establecidos por la organización.</w:t>
                  </w:r>
                  <w:r>
                    <w:rPr>
                      <w:rFonts w:ascii="Arial" w:hAnsi="Arial" w:cs="Arial"/>
                      <w:sz w:val="22"/>
                      <w:szCs w:val="22"/>
                    </w:rPr>
                    <w:br/>
                  </w:r>
                  <w:r>
                    <w:rPr>
                      <w:rFonts w:ascii="Arial" w:hAnsi="Arial" w:cs="Arial"/>
                      <w:b/>
                      <w:bCs/>
                      <w:sz w:val="22"/>
                      <w:szCs w:val="22"/>
                    </w:rPr>
                    <w:t>EVIDENCIA 10.</w:t>
                  </w:r>
                  <w:r>
                    <w:rPr>
                      <w:rFonts w:ascii="Arial" w:hAnsi="Arial" w:cs="Arial"/>
                      <w:sz w:val="22"/>
                      <w:szCs w:val="22"/>
                    </w:rPr>
                    <w:t xml:space="preserve"> Formato diligenciado con los resultados del monitoreo del control de variables del proceso biotecnológico y de las condiciones de en las áreas de trabajo</w:t>
                  </w:r>
                </w:p>
              </w:tc>
              <w:tc>
                <w:tcPr>
                  <w:tcW w:w="1201" w:type="dxa"/>
                  <w:tcBorders>
                    <w:top w:val="nil"/>
                    <w:left w:val="nil"/>
                    <w:bottom w:val="single" w:sz="4" w:space="0" w:color="000000"/>
                    <w:right w:val="single" w:sz="4" w:space="0" w:color="000000"/>
                  </w:tcBorders>
                  <w:noWrap/>
                  <w:vAlign w:val="bottom"/>
                  <w:hideMark/>
                </w:tcPr>
                <w:p w14:paraId="41662CF1" w14:textId="77777777"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x</w:t>
                  </w:r>
                </w:p>
              </w:tc>
              <w:tc>
                <w:tcPr>
                  <w:tcW w:w="1179" w:type="dxa"/>
                  <w:tcBorders>
                    <w:top w:val="nil"/>
                    <w:left w:val="nil"/>
                    <w:bottom w:val="single" w:sz="4" w:space="0" w:color="000000"/>
                    <w:right w:val="single" w:sz="4" w:space="0" w:color="000000"/>
                  </w:tcBorders>
                  <w:noWrap/>
                  <w:vAlign w:val="bottom"/>
                  <w:hideMark/>
                </w:tcPr>
                <w:p w14:paraId="07D6F80A" w14:textId="77777777" w:rsidR="002921C9" w:rsidRDefault="002921C9" w:rsidP="002921C9">
                  <w:pPr>
                    <w:rPr>
                      <w:rFonts w:ascii="Calibri" w:hAnsi="Calibri" w:cs="Calibri"/>
                      <w:color w:val="000000"/>
                      <w:sz w:val="22"/>
                      <w:szCs w:val="22"/>
                    </w:rPr>
                  </w:pPr>
                  <w:r>
                    <w:rPr>
                      <w:rFonts w:ascii="Calibri" w:hAnsi="Calibri" w:cs="Calibri"/>
                      <w:color w:val="000000"/>
                      <w:sz w:val="22"/>
                      <w:szCs w:val="22"/>
                    </w:rPr>
                    <w:t> </w:t>
                  </w:r>
                </w:p>
              </w:tc>
              <w:tc>
                <w:tcPr>
                  <w:tcW w:w="1495" w:type="dxa"/>
                  <w:tcBorders>
                    <w:top w:val="nil"/>
                    <w:left w:val="nil"/>
                    <w:bottom w:val="single" w:sz="4" w:space="0" w:color="000000"/>
                    <w:right w:val="single" w:sz="4" w:space="0" w:color="000000"/>
                  </w:tcBorders>
                  <w:vAlign w:val="center"/>
                </w:tcPr>
                <w:p w14:paraId="5CF64CFB" w14:textId="682BFD81" w:rsidR="002921C9" w:rsidRDefault="002921C9" w:rsidP="002921C9">
                  <w:pPr>
                    <w:jc w:val="center"/>
                    <w:rPr>
                      <w:rFonts w:ascii="Arial" w:hAnsi="Arial" w:cs="Arial"/>
                      <w:sz w:val="22"/>
                      <w:szCs w:val="22"/>
                    </w:rPr>
                  </w:pPr>
                  <w:r>
                    <w:rPr>
                      <w:rFonts w:ascii="Calibri" w:hAnsi="Calibri" w:cs="Calibri"/>
                      <w:color w:val="000000"/>
                      <w:sz w:val="22"/>
                      <w:szCs w:val="22"/>
                    </w:rPr>
                    <w:t>01 septiembre de 2026</w:t>
                  </w:r>
                </w:p>
              </w:tc>
            </w:tr>
            <w:tr w:rsidR="002921C9" w14:paraId="3779E1D8" w14:textId="77777777" w:rsidTr="00930929">
              <w:trPr>
                <w:trHeight w:val="2420"/>
              </w:trPr>
              <w:tc>
                <w:tcPr>
                  <w:tcW w:w="5157" w:type="dxa"/>
                  <w:tcBorders>
                    <w:top w:val="nil"/>
                    <w:left w:val="nil"/>
                    <w:bottom w:val="single" w:sz="4" w:space="0" w:color="000000"/>
                    <w:right w:val="single" w:sz="4" w:space="0" w:color="000000"/>
                  </w:tcBorders>
                  <w:vAlign w:val="bottom"/>
                  <w:hideMark/>
                </w:tcPr>
                <w:p w14:paraId="036D8921" w14:textId="77777777" w:rsidR="002921C9" w:rsidRDefault="002921C9" w:rsidP="002921C9">
                  <w:pPr>
                    <w:rPr>
                      <w:rFonts w:ascii="Arial" w:hAnsi="Arial" w:cs="Arial"/>
                      <w:sz w:val="22"/>
                      <w:szCs w:val="22"/>
                    </w:rPr>
                  </w:pPr>
                  <w:r>
                    <w:rPr>
                      <w:rFonts w:ascii="Arial" w:hAnsi="Arial" w:cs="Arial"/>
                      <w:sz w:val="22"/>
                      <w:szCs w:val="22"/>
                    </w:rPr>
                    <w:lastRenderedPageBreak/>
                    <w:t>FASE: EJECUCIÓN</w:t>
                  </w:r>
                  <w:r>
                    <w:rPr>
                      <w:rFonts w:ascii="Arial" w:hAnsi="Arial" w:cs="Arial"/>
                      <w:sz w:val="22"/>
                      <w:szCs w:val="22"/>
                    </w:rPr>
                    <w:br/>
                    <w:t xml:space="preserve">RAP 4 Caracterizar los sustratos y </w:t>
                  </w:r>
                  <w:proofErr w:type="spellStart"/>
                  <w:r>
                    <w:rPr>
                      <w:rFonts w:ascii="Arial" w:hAnsi="Arial" w:cs="Arial"/>
                      <w:sz w:val="22"/>
                      <w:szCs w:val="22"/>
                    </w:rPr>
                    <w:t>bioproductos</w:t>
                  </w:r>
                  <w:proofErr w:type="spellEnd"/>
                  <w:r>
                    <w:rPr>
                      <w:rFonts w:ascii="Arial" w:hAnsi="Arial" w:cs="Arial"/>
                      <w:sz w:val="22"/>
                      <w:szCs w:val="22"/>
                    </w:rPr>
                    <w:t xml:space="preserve"> obtenidos en los procesos biotecnológicos de acuerdo con las técnicas de análisis fisicoquímico y microbiológico</w:t>
                  </w:r>
                  <w:r>
                    <w:rPr>
                      <w:rFonts w:ascii="Arial" w:hAnsi="Arial" w:cs="Arial"/>
                      <w:sz w:val="22"/>
                      <w:szCs w:val="22"/>
                    </w:rPr>
                    <w:br/>
                  </w:r>
                  <w:r>
                    <w:rPr>
                      <w:rFonts w:ascii="Arial" w:hAnsi="Arial" w:cs="Arial"/>
                      <w:b/>
                      <w:bCs/>
                      <w:sz w:val="22"/>
                      <w:szCs w:val="22"/>
                    </w:rPr>
                    <w:t xml:space="preserve">EVIDENCIA 11. </w:t>
                  </w:r>
                  <w:proofErr w:type="gramStart"/>
                  <w:r>
                    <w:rPr>
                      <w:rFonts w:ascii="Arial" w:hAnsi="Arial" w:cs="Arial"/>
                      <w:sz w:val="22"/>
                      <w:szCs w:val="22"/>
                    </w:rPr>
                    <w:t>Respuesta  a</w:t>
                  </w:r>
                  <w:proofErr w:type="gramEnd"/>
                  <w:r>
                    <w:rPr>
                      <w:rFonts w:ascii="Arial" w:hAnsi="Arial" w:cs="Arial"/>
                      <w:sz w:val="22"/>
                      <w:szCs w:val="22"/>
                    </w:rPr>
                    <w:t xml:space="preserve"> preguntas sobre las </w:t>
                  </w:r>
                  <w:proofErr w:type="gramStart"/>
                  <w:r>
                    <w:rPr>
                      <w:rFonts w:ascii="Arial" w:hAnsi="Arial" w:cs="Arial"/>
                      <w:sz w:val="22"/>
                      <w:szCs w:val="22"/>
                    </w:rPr>
                    <w:t>técnicas  microbiológicas</w:t>
                  </w:r>
                  <w:proofErr w:type="gramEnd"/>
                  <w:r>
                    <w:rPr>
                      <w:rFonts w:ascii="Arial" w:hAnsi="Arial" w:cs="Arial"/>
                      <w:sz w:val="22"/>
                      <w:szCs w:val="22"/>
                    </w:rPr>
                    <w:t xml:space="preserve">, volumétricas, gravimétricas e instrumentales de análisis requeridas para la cuantificación de los </w:t>
                  </w:r>
                  <w:proofErr w:type="spellStart"/>
                  <w:r>
                    <w:rPr>
                      <w:rFonts w:ascii="Arial" w:hAnsi="Arial" w:cs="Arial"/>
                      <w:sz w:val="22"/>
                      <w:szCs w:val="22"/>
                    </w:rPr>
                    <w:t>bioproductos</w:t>
                  </w:r>
                  <w:proofErr w:type="spellEnd"/>
                  <w:r>
                    <w:rPr>
                      <w:rFonts w:ascii="Arial" w:hAnsi="Arial" w:cs="Arial"/>
                      <w:sz w:val="22"/>
                      <w:szCs w:val="22"/>
                    </w:rPr>
                    <w:t>, sustrato y biomasa del proceso de fermentación.</w:t>
                  </w:r>
                </w:p>
              </w:tc>
              <w:tc>
                <w:tcPr>
                  <w:tcW w:w="1201" w:type="dxa"/>
                  <w:tcBorders>
                    <w:top w:val="nil"/>
                    <w:left w:val="nil"/>
                    <w:bottom w:val="single" w:sz="4" w:space="0" w:color="000000"/>
                    <w:right w:val="single" w:sz="4" w:space="0" w:color="000000"/>
                  </w:tcBorders>
                  <w:noWrap/>
                  <w:vAlign w:val="bottom"/>
                  <w:hideMark/>
                </w:tcPr>
                <w:p w14:paraId="1C326838" w14:textId="77777777"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 </w:t>
                  </w:r>
                </w:p>
              </w:tc>
              <w:tc>
                <w:tcPr>
                  <w:tcW w:w="1179" w:type="dxa"/>
                  <w:tcBorders>
                    <w:top w:val="nil"/>
                    <w:left w:val="nil"/>
                    <w:bottom w:val="single" w:sz="4" w:space="0" w:color="000000"/>
                    <w:right w:val="single" w:sz="4" w:space="0" w:color="000000"/>
                  </w:tcBorders>
                  <w:noWrap/>
                  <w:vAlign w:val="bottom"/>
                  <w:hideMark/>
                </w:tcPr>
                <w:p w14:paraId="54D4ECC8" w14:textId="77777777"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x</w:t>
                  </w:r>
                </w:p>
              </w:tc>
              <w:tc>
                <w:tcPr>
                  <w:tcW w:w="1495" w:type="dxa"/>
                  <w:tcBorders>
                    <w:top w:val="nil"/>
                    <w:left w:val="nil"/>
                    <w:bottom w:val="single" w:sz="4" w:space="0" w:color="000000"/>
                    <w:right w:val="single" w:sz="4" w:space="0" w:color="000000"/>
                  </w:tcBorders>
                  <w:vAlign w:val="center"/>
                </w:tcPr>
                <w:p w14:paraId="078C9697" w14:textId="44E51BB7" w:rsidR="002921C9" w:rsidRDefault="002921C9" w:rsidP="002921C9">
                  <w:pPr>
                    <w:jc w:val="center"/>
                    <w:rPr>
                      <w:rFonts w:ascii="Arial" w:hAnsi="Arial" w:cs="Arial"/>
                      <w:sz w:val="22"/>
                      <w:szCs w:val="22"/>
                    </w:rPr>
                  </w:pPr>
                  <w:r>
                    <w:rPr>
                      <w:rFonts w:ascii="Calibri" w:hAnsi="Calibri" w:cs="Calibri"/>
                      <w:color w:val="000000"/>
                      <w:sz w:val="22"/>
                      <w:szCs w:val="22"/>
                    </w:rPr>
                    <w:t>08 septiembre de 2026</w:t>
                  </w:r>
                </w:p>
              </w:tc>
            </w:tr>
            <w:tr w:rsidR="002921C9" w14:paraId="45103354" w14:textId="77777777" w:rsidTr="00930929">
              <w:trPr>
                <w:trHeight w:val="2100"/>
              </w:trPr>
              <w:tc>
                <w:tcPr>
                  <w:tcW w:w="5157" w:type="dxa"/>
                  <w:tcBorders>
                    <w:top w:val="nil"/>
                    <w:left w:val="nil"/>
                    <w:bottom w:val="single" w:sz="4" w:space="0" w:color="000000"/>
                    <w:right w:val="single" w:sz="4" w:space="0" w:color="000000"/>
                  </w:tcBorders>
                  <w:vAlign w:val="bottom"/>
                  <w:hideMark/>
                </w:tcPr>
                <w:p w14:paraId="59D9DDC7" w14:textId="77777777" w:rsidR="002921C9" w:rsidRDefault="002921C9" w:rsidP="002921C9">
                  <w:pPr>
                    <w:rPr>
                      <w:rFonts w:ascii="Arial" w:hAnsi="Arial" w:cs="Arial"/>
                      <w:sz w:val="22"/>
                      <w:szCs w:val="22"/>
                    </w:rPr>
                  </w:pPr>
                  <w:r>
                    <w:rPr>
                      <w:rFonts w:ascii="Arial" w:hAnsi="Arial" w:cs="Arial"/>
                      <w:sz w:val="22"/>
                      <w:szCs w:val="22"/>
                    </w:rPr>
                    <w:t>FASE: EJECUCIÓN</w:t>
                  </w:r>
                  <w:r>
                    <w:rPr>
                      <w:rFonts w:ascii="Arial" w:hAnsi="Arial" w:cs="Arial"/>
                      <w:sz w:val="22"/>
                      <w:szCs w:val="22"/>
                    </w:rPr>
                    <w:br/>
                    <w:t xml:space="preserve">RAP 4 Caracterizar los sustratos y </w:t>
                  </w:r>
                  <w:proofErr w:type="spellStart"/>
                  <w:r>
                    <w:rPr>
                      <w:rFonts w:ascii="Arial" w:hAnsi="Arial" w:cs="Arial"/>
                      <w:sz w:val="22"/>
                      <w:szCs w:val="22"/>
                    </w:rPr>
                    <w:t>bioproductos</w:t>
                  </w:r>
                  <w:proofErr w:type="spellEnd"/>
                  <w:r>
                    <w:rPr>
                      <w:rFonts w:ascii="Arial" w:hAnsi="Arial" w:cs="Arial"/>
                      <w:sz w:val="22"/>
                      <w:szCs w:val="22"/>
                    </w:rPr>
                    <w:t xml:space="preserve"> obtenidos en los procesos biotecnológicos de acuerdo con las técnicas de análisis fisicoquímico y microbiológico</w:t>
                  </w:r>
                  <w:r>
                    <w:rPr>
                      <w:rFonts w:ascii="Arial" w:hAnsi="Arial" w:cs="Arial"/>
                      <w:sz w:val="22"/>
                      <w:szCs w:val="22"/>
                    </w:rPr>
                    <w:br/>
                  </w:r>
                  <w:r>
                    <w:rPr>
                      <w:rFonts w:ascii="Arial" w:hAnsi="Arial" w:cs="Arial"/>
                      <w:b/>
                      <w:bCs/>
                      <w:sz w:val="22"/>
                      <w:szCs w:val="22"/>
                    </w:rPr>
                    <w:t>EVIDENCIA 12</w:t>
                  </w:r>
                  <w:r>
                    <w:rPr>
                      <w:rFonts w:ascii="Arial" w:hAnsi="Arial" w:cs="Arial"/>
                      <w:sz w:val="22"/>
                      <w:szCs w:val="22"/>
                    </w:rPr>
                    <w:t xml:space="preserve"> Reportes técnicos </w:t>
                  </w:r>
                  <w:proofErr w:type="gramStart"/>
                  <w:r>
                    <w:rPr>
                      <w:rFonts w:ascii="Arial" w:hAnsi="Arial" w:cs="Arial"/>
                      <w:sz w:val="22"/>
                      <w:szCs w:val="22"/>
                    </w:rPr>
                    <w:t>de  la</w:t>
                  </w:r>
                  <w:proofErr w:type="gramEnd"/>
                  <w:r>
                    <w:rPr>
                      <w:rFonts w:ascii="Arial" w:hAnsi="Arial" w:cs="Arial"/>
                      <w:sz w:val="22"/>
                      <w:szCs w:val="22"/>
                    </w:rPr>
                    <w:t xml:space="preserve"> obtención </w:t>
                  </w:r>
                  <w:proofErr w:type="gramStart"/>
                  <w:r>
                    <w:rPr>
                      <w:rFonts w:ascii="Arial" w:hAnsi="Arial" w:cs="Arial"/>
                      <w:sz w:val="22"/>
                      <w:szCs w:val="22"/>
                    </w:rPr>
                    <w:t>y  caracterización</w:t>
                  </w:r>
                  <w:proofErr w:type="gramEnd"/>
                  <w:r>
                    <w:rPr>
                      <w:rFonts w:ascii="Arial" w:hAnsi="Arial" w:cs="Arial"/>
                      <w:sz w:val="22"/>
                      <w:szCs w:val="22"/>
                    </w:rPr>
                    <w:t xml:space="preserve"> </w:t>
                  </w:r>
                  <w:proofErr w:type="gramStart"/>
                  <w:r>
                    <w:rPr>
                      <w:rFonts w:ascii="Arial" w:hAnsi="Arial" w:cs="Arial"/>
                      <w:sz w:val="22"/>
                      <w:szCs w:val="22"/>
                    </w:rPr>
                    <w:t>físico química</w:t>
                  </w:r>
                  <w:proofErr w:type="gramEnd"/>
                  <w:r>
                    <w:rPr>
                      <w:rFonts w:ascii="Arial" w:hAnsi="Arial" w:cs="Arial"/>
                      <w:sz w:val="22"/>
                      <w:szCs w:val="22"/>
                    </w:rPr>
                    <w:t xml:space="preserve"> y </w:t>
                  </w:r>
                  <w:proofErr w:type="gramStart"/>
                  <w:r>
                    <w:rPr>
                      <w:rFonts w:ascii="Arial" w:hAnsi="Arial" w:cs="Arial"/>
                      <w:sz w:val="22"/>
                      <w:szCs w:val="22"/>
                    </w:rPr>
                    <w:t>microbiológica  del</w:t>
                  </w:r>
                  <w:proofErr w:type="gramEnd"/>
                  <w:r>
                    <w:rPr>
                      <w:rFonts w:ascii="Arial" w:hAnsi="Arial" w:cs="Arial"/>
                      <w:sz w:val="22"/>
                      <w:szCs w:val="22"/>
                    </w:rPr>
                    <w:t xml:space="preserve">  </w:t>
                  </w:r>
                  <w:proofErr w:type="spellStart"/>
                  <w:r>
                    <w:rPr>
                      <w:rFonts w:ascii="Arial" w:hAnsi="Arial" w:cs="Arial"/>
                      <w:sz w:val="22"/>
                      <w:szCs w:val="22"/>
                    </w:rPr>
                    <w:t>bioproducto</w:t>
                  </w:r>
                  <w:proofErr w:type="spellEnd"/>
                  <w:r>
                    <w:rPr>
                      <w:rFonts w:ascii="Arial" w:hAnsi="Arial" w:cs="Arial"/>
                      <w:sz w:val="22"/>
                      <w:szCs w:val="22"/>
                    </w:rPr>
                    <w:t xml:space="preserve"> de </w:t>
                  </w:r>
                  <w:proofErr w:type="gramStart"/>
                  <w:r>
                    <w:rPr>
                      <w:rFonts w:ascii="Arial" w:hAnsi="Arial" w:cs="Arial"/>
                      <w:sz w:val="22"/>
                      <w:szCs w:val="22"/>
                    </w:rPr>
                    <w:t>interés  (</w:t>
                  </w:r>
                  <w:proofErr w:type="gramEnd"/>
                  <w:r>
                    <w:rPr>
                      <w:rFonts w:ascii="Arial" w:hAnsi="Arial" w:cs="Arial"/>
                      <w:sz w:val="22"/>
                      <w:szCs w:val="22"/>
                    </w:rPr>
                    <w:t xml:space="preserve">sustratos, </w:t>
                  </w:r>
                  <w:proofErr w:type="gramStart"/>
                  <w:r>
                    <w:rPr>
                      <w:rFonts w:ascii="Arial" w:hAnsi="Arial" w:cs="Arial"/>
                      <w:sz w:val="22"/>
                      <w:szCs w:val="22"/>
                    </w:rPr>
                    <w:t xml:space="preserve">inóculos,  </w:t>
                  </w:r>
                  <w:proofErr w:type="spellStart"/>
                  <w:r>
                    <w:rPr>
                      <w:rFonts w:ascii="Arial" w:hAnsi="Arial" w:cs="Arial"/>
                      <w:sz w:val="22"/>
                      <w:szCs w:val="22"/>
                    </w:rPr>
                    <w:t>bioproductos</w:t>
                  </w:r>
                  <w:proofErr w:type="spellEnd"/>
                  <w:proofErr w:type="gramEnd"/>
                  <w:r>
                    <w:rPr>
                      <w:rFonts w:ascii="Arial" w:hAnsi="Arial" w:cs="Arial"/>
                      <w:sz w:val="22"/>
                      <w:szCs w:val="22"/>
                    </w:rPr>
                    <w:t xml:space="preserve"> y </w:t>
                  </w:r>
                  <w:proofErr w:type="spellStart"/>
                  <w:r>
                    <w:rPr>
                      <w:rFonts w:ascii="Arial" w:hAnsi="Arial" w:cs="Arial"/>
                      <w:sz w:val="22"/>
                      <w:szCs w:val="22"/>
                    </w:rPr>
                    <w:t>coprodductos</w:t>
                  </w:r>
                  <w:proofErr w:type="spellEnd"/>
                  <w:r>
                    <w:rPr>
                      <w:rFonts w:ascii="Arial" w:hAnsi="Arial" w:cs="Arial"/>
                      <w:sz w:val="22"/>
                      <w:szCs w:val="22"/>
                    </w:rPr>
                    <w:t xml:space="preserve"> del proceso biotecnológico)</w:t>
                  </w:r>
                </w:p>
              </w:tc>
              <w:tc>
                <w:tcPr>
                  <w:tcW w:w="1201" w:type="dxa"/>
                  <w:tcBorders>
                    <w:top w:val="nil"/>
                    <w:left w:val="nil"/>
                    <w:bottom w:val="single" w:sz="4" w:space="0" w:color="000000"/>
                    <w:right w:val="single" w:sz="4" w:space="0" w:color="000000"/>
                  </w:tcBorders>
                  <w:noWrap/>
                  <w:vAlign w:val="bottom"/>
                  <w:hideMark/>
                </w:tcPr>
                <w:p w14:paraId="161E11FB" w14:textId="77777777"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 </w:t>
                  </w:r>
                </w:p>
              </w:tc>
              <w:tc>
                <w:tcPr>
                  <w:tcW w:w="1179" w:type="dxa"/>
                  <w:tcBorders>
                    <w:top w:val="nil"/>
                    <w:left w:val="nil"/>
                    <w:bottom w:val="single" w:sz="4" w:space="0" w:color="000000"/>
                    <w:right w:val="single" w:sz="4" w:space="0" w:color="000000"/>
                  </w:tcBorders>
                  <w:noWrap/>
                  <w:vAlign w:val="bottom"/>
                  <w:hideMark/>
                </w:tcPr>
                <w:p w14:paraId="1AA4993C" w14:textId="77777777" w:rsidR="002921C9" w:rsidRDefault="002921C9" w:rsidP="002921C9">
                  <w:pPr>
                    <w:jc w:val="center"/>
                    <w:rPr>
                      <w:rFonts w:ascii="Calibri" w:hAnsi="Calibri" w:cs="Calibri"/>
                      <w:color w:val="000000"/>
                      <w:sz w:val="22"/>
                      <w:szCs w:val="22"/>
                    </w:rPr>
                  </w:pPr>
                  <w:r>
                    <w:rPr>
                      <w:rFonts w:ascii="Calibri" w:hAnsi="Calibri" w:cs="Calibri"/>
                      <w:color w:val="000000"/>
                      <w:sz w:val="22"/>
                      <w:szCs w:val="22"/>
                    </w:rPr>
                    <w:t>x</w:t>
                  </w:r>
                </w:p>
              </w:tc>
              <w:tc>
                <w:tcPr>
                  <w:tcW w:w="1495" w:type="dxa"/>
                  <w:tcBorders>
                    <w:top w:val="nil"/>
                    <w:left w:val="nil"/>
                    <w:bottom w:val="single" w:sz="4" w:space="0" w:color="000000"/>
                    <w:right w:val="single" w:sz="4" w:space="0" w:color="000000"/>
                  </w:tcBorders>
                  <w:vAlign w:val="center"/>
                </w:tcPr>
                <w:p w14:paraId="37975E7A" w14:textId="57346256" w:rsidR="002921C9" w:rsidRDefault="002921C9" w:rsidP="002921C9">
                  <w:pPr>
                    <w:jc w:val="center"/>
                    <w:rPr>
                      <w:rFonts w:ascii="Arial" w:hAnsi="Arial" w:cs="Arial"/>
                      <w:sz w:val="22"/>
                      <w:szCs w:val="22"/>
                    </w:rPr>
                  </w:pPr>
                  <w:r>
                    <w:rPr>
                      <w:rFonts w:ascii="Calibri" w:hAnsi="Calibri" w:cs="Calibri"/>
                      <w:color w:val="000000"/>
                      <w:sz w:val="22"/>
                      <w:szCs w:val="22"/>
                    </w:rPr>
                    <w:t>15 septiembre de 2026</w:t>
                  </w:r>
                </w:p>
              </w:tc>
            </w:tr>
          </w:tbl>
          <w:p w14:paraId="1761FF8E" w14:textId="77777777" w:rsidR="0023079F" w:rsidRDefault="0023079F" w:rsidP="0023079F">
            <w:pPr>
              <w:pBdr>
                <w:top w:val="nil"/>
                <w:left w:val="nil"/>
                <w:bottom w:val="nil"/>
                <w:right w:val="nil"/>
                <w:between w:val="nil"/>
              </w:pBdr>
              <w:jc w:val="both"/>
              <w:rPr>
                <w:rFonts w:ascii="Arial Narrow" w:eastAsia="Arial Narrow" w:hAnsi="Arial Narrow" w:cs="Arial Narrow"/>
                <w:b/>
                <w:color w:val="000000"/>
                <w:sz w:val="22"/>
                <w:szCs w:val="22"/>
              </w:rPr>
            </w:pPr>
          </w:p>
          <w:p w14:paraId="2595B90A" w14:textId="77777777" w:rsidR="0023079F" w:rsidRDefault="0023079F" w:rsidP="0023079F">
            <w:pPr>
              <w:jc w:val="both"/>
              <w:rPr>
                <w:rFonts w:ascii="Arial Narrow" w:eastAsia="Arial Narrow" w:hAnsi="Arial Narrow" w:cs="Arial Narrow"/>
                <w:b/>
                <w:sz w:val="22"/>
                <w:szCs w:val="22"/>
              </w:rPr>
            </w:pPr>
            <w:r>
              <w:rPr>
                <w:rFonts w:ascii="Arial Narrow" w:eastAsia="Arial Narrow" w:hAnsi="Arial Narrow" w:cs="Arial Narrow"/>
                <w:b/>
                <w:sz w:val="22"/>
                <w:szCs w:val="22"/>
              </w:rPr>
              <w:t>IDENTIFICACIÓN DE DOMINIOS.</w:t>
            </w:r>
          </w:p>
          <w:p w14:paraId="2786D53C" w14:textId="77777777" w:rsidR="00916B48" w:rsidRPr="00FF2E36" w:rsidRDefault="00916B48" w:rsidP="00916B48">
            <w:pPr>
              <w:numPr>
                <w:ilvl w:val="0"/>
                <w:numId w:val="3"/>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Identificación de dominios de los resultados de aprendizaje con los aprendices que presenten certificación SENA con aprobación de los resultados de aprendizaje de la competencia, o presenten certificación laboral en tal caso se evalúa con cuestionario conteniendo los temas de cada resultado de aprendizaje.</w:t>
            </w:r>
          </w:p>
          <w:p w14:paraId="7AAF32B7" w14:textId="77777777" w:rsidR="00916B48" w:rsidRPr="004F482F" w:rsidRDefault="00916B48" w:rsidP="00916B48">
            <w:pPr>
              <w:spacing w:line="276" w:lineRule="auto"/>
              <w:contextualSpacing/>
            </w:pPr>
            <w:r w:rsidRPr="005E1D37">
              <w:rPr>
                <w:rFonts w:ascii="Arial Narrow" w:hAnsi="Arial Narrow"/>
                <w:bCs/>
                <w:sz w:val="22"/>
                <w:szCs w:val="22"/>
              </w:rPr>
              <w:t xml:space="preserve">Los aprendices </w:t>
            </w:r>
            <w:r>
              <w:rPr>
                <w:rFonts w:ascii="Arial Narrow" w:hAnsi="Arial Narrow"/>
                <w:bCs/>
                <w:sz w:val="22"/>
                <w:szCs w:val="22"/>
              </w:rPr>
              <w:t>realizaron la identificación de dominios en la primera parte de la competencia, trimestre 4.</w:t>
            </w:r>
          </w:p>
          <w:p w14:paraId="2E39811B" w14:textId="77777777" w:rsidR="00916B48" w:rsidRDefault="00916B48" w:rsidP="00916B48">
            <w:pPr>
              <w:pStyle w:val="NormalWeb"/>
              <w:spacing w:before="0" w:beforeAutospacing="0" w:after="0" w:afterAutospacing="0"/>
              <w:rPr>
                <w:rFonts w:ascii="Arial Narrow" w:hAnsi="Arial Narrow"/>
                <w:bCs/>
                <w:sz w:val="22"/>
                <w:szCs w:val="22"/>
                <w:lang w:val="es-ES" w:eastAsia="es-ES"/>
              </w:rPr>
            </w:pPr>
            <w:r w:rsidRPr="00451A85">
              <w:rPr>
                <w:rFonts w:ascii="Arial Narrow" w:hAnsi="Arial Narrow"/>
                <w:bCs/>
                <w:sz w:val="22"/>
                <w:szCs w:val="22"/>
                <w:lang w:val="es-ES" w:eastAsia="es-ES"/>
              </w:rPr>
              <w:t>Los resultados se consolida</w:t>
            </w:r>
            <w:r>
              <w:rPr>
                <w:rFonts w:ascii="Arial Narrow" w:hAnsi="Arial Narrow"/>
                <w:bCs/>
                <w:sz w:val="22"/>
                <w:szCs w:val="22"/>
                <w:lang w:val="es-ES" w:eastAsia="es-ES"/>
              </w:rPr>
              <w:t>ron</w:t>
            </w:r>
            <w:r w:rsidRPr="00451A85">
              <w:rPr>
                <w:rFonts w:ascii="Arial Narrow" w:hAnsi="Arial Narrow"/>
                <w:bCs/>
                <w:sz w:val="22"/>
                <w:szCs w:val="22"/>
                <w:lang w:val="es-ES" w:eastAsia="es-ES"/>
              </w:rPr>
              <w:t xml:space="preserve"> y se </w:t>
            </w:r>
            <w:proofErr w:type="spellStart"/>
            <w:r w:rsidRPr="00451A85">
              <w:rPr>
                <w:rFonts w:ascii="Arial Narrow" w:hAnsi="Arial Narrow"/>
                <w:bCs/>
                <w:sz w:val="22"/>
                <w:szCs w:val="22"/>
                <w:lang w:val="es-ES" w:eastAsia="es-ES"/>
              </w:rPr>
              <w:t>concluy</w:t>
            </w:r>
            <w:r>
              <w:rPr>
                <w:rFonts w:ascii="Arial Narrow" w:hAnsi="Arial Narrow"/>
                <w:bCs/>
                <w:sz w:val="22"/>
                <w:szCs w:val="22"/>
                <w:lang w:val="es-ES" w:eastAsia="es-ES"/>
              </w:rPr>
              <w:t>o</w:t>
            </w:r>
            <w:proofErr w:type="spellEnd"/>
            <w:r w:rsidRPr="00451A85">
              <w:rPr>
                <w:rFonts w:ascii="Arial Narrow" w:hAnsi="Arial Narrow"/>
                <w:bCs/>
                <w:sz w:val="22"/>
                <w:szCs w:val="22"/>
                <w:lang w:val="es-ES" w:eastAsia="es-ES"/>
              </w:rPr>
              <w:t xml:space="preserve"> que </w:t>
            </w:r>
            <w:r>
              <w:rPr>
                <w:rFonts w:ascii="Arial Narrow" w:eastAsia="Arial Narrow" w:hAnsi="Arial Narrow" w:cs="Arial Narrow"/>
                <w:color w:val="000000"/>
                <w:sz w:val="22"/>
                <w:szCs w:val="22"/>
              </w:rPr>
              <w:t xml:space="preserve">Todos </w:t>
            </w:r>
            <w:r w:rsidRPr="00451A85">
              <w:rPr>
                <w:rFonts w:ascii="Arial Narrow" w:hAnsi="Arial Narrow"/>
                <w:bCs/>
                <w:sz w:val="22"/>
                <w:szCs w:val="22"/>
                <w:lang w:val="es-ES" w:eastAsia="es-ES"/>
              </w:rPr>
              <w:t xml:space="preserve">los aprendices no tienen el conocimiento ni la experticia en los contenidos de la competencia </w:t>
            </w:r>
            <w:r w:rsidRPr="00451A85">
              <w:rPr>
                <w:rFonts w:ascii="Arial Narrow" w:hAnsi="Arial Narrow"/>
                <w:b/>
                <w:sz w:val="22"/>
                <w:szCs w:val="22"/>
                <w:lang w:val="es-ES"/>
              </w:rPr>
              <w:t xml:space="preserve">Conducir procesos de biotransformación de acuerdo con tipo de producto y plan de producción </w:t>
            </w:r>
            <w:r w:rsidRPr="00451A85">
              <w:rPr>
                <w:rFonts w:ascii="Arial Narrow" w:hAnsi="Arial Narrow"/>
                <w:bCs/>
                <w:sz w:val="22"/>
                <w:szCs w:val="22"/>
                <w:lang w:val="es-ES" w:eastAsia="es-ES"/>
              </w:rPr>
              <w:t>y esperan adquirirlos en el desarrollo de la competencia, por lo tanto, se desarrollará la ruta de aprendizaje expuesta anteriormente.</w:t>
            </w:r>
          </w:p>
          <w:p w14:paraId="3D1A169D" w14:textId="77777777" w:rsidR="0023079F" w:rsidRDefault="0023079F" w:rsidP="00916B48">
            <w:pPr>
              <w:pStyle w:val="NormalWeb"/>
              <w:spacing w:before="0" w:beforeAutospacing="0" w:after="0" w:afterAutospacing="0"/>
              <w:rPr>
                <w:rFonts w:ascii="Arial Narrow" w:hAnsi="Arial Narrow"/>
                <w:bCs/>
                <w:sz w:val="22"/>
                <w:szCs w:val="22"/>
                <w:lang w:val="es-ES" w:eastAsia="es-ES"/>
              </w:rPr>
            </w:pPr>
          </w:p>
          <w:p w14:paraId="2CE24DCB" w14:textId="77777777" w:rsidR="0023079F" w:rsidRDefault="0023079F" w:rsidP="0023079F">
            <w:pPr>
              <w:pStyle w:val="NormalWeb"/>
              <w:spacing w:before="0" w:beforeAutospacing="0" w:after="0" w:afterAutospacing="0"/>
              <w:ind w:left="720"/>
              <w:rPr>
                <w:rFonts w:ascii="Arial Narrow" w:hAnsi="Arial Narrow"/>
                <w:bCs/>
                <w:sz w:val="22"/>
                <w:szCs w:val="22"/>
                <w:lang w:val="es-ES" w:eastAsia="es-ES"/>
              </w:rPr>
            </w:pPr>
            <w:r>
              <w:rPr>
                <w:rFonts w:ascii="Arial Narrow" w:hAnsi="Arial Narrow"/>
                <w:bCs/>
                <w:sz w:val="22"/>
                <w:szCs w:val="22"/>
                <w:lang w:val="es-ES" w:eastAsia="es-ES"/>
              </w:rPr>
              <w:t>APORTES DE LA COMPETENCIA AL POSTER DE PRESENTACIÓN DEL PROYECTO</w:t>
            </w:r>
          </w:p>
          <w:p w14:paraId="00CF268A" w14:textId="77777777" w:rsidR="0023079F" w:rsidRDefault="0023079F" w:rsidP="0023079F">
            <w:pPr>
              <w:pStyle w:val="NormalWeb"/>
              <w:spacing w:before="0" w:beforeAutospacing="0" w:after="0" w:afterAutospacing="0"/>
              <w:ind w:left="720"/>
              <w:rPr>
                <w:rFonts w:ascii="Arial Narrow" w:hAnsi="Arial Narrow"/>
                <w:bCs/>
                <w:sz w:val="22"/>
                <w:szCs w:val="22"/>
                <w:lang w:val="es-ES" w:eastAsia="es-ES"/>
              </w:rPr>
            </w:pPr>
          </w:p>
          <w:p w14:paraId="26061BAE" w14:textId="77777777" w:rsidR="0023079F" w:rsidRPr="00CE082E" w:rsidRDefault="0023079F" w:rsidP="0023079F">
            <w:pPr>
              <w:pStyle w:val="NormalWeb"/>
              <w:spacing w:before="0" w:beforeAutospacing="0" w:after="0" w:afterAutospacing="0"/>
              <w:ind w:left="720"/>
              <w:rPr>
                <w:rFonts w:ascii="Arial Narrow" w:hAnsi="Arial Narrow"/>
                <w:bCs/>
                <w:sz w:val="20"/>
                <w:szCs w:val="20"/>
                <w:lang w:val="es-ES" w:eastAsia="es-ES"/>
              </w:rPr>
            </w:pPr>
          </w:p>
          <w:tbl>
            <w:tblPr>
              <w:tblStyle w:val="TableGrid"/>
              <w:tblW w:w="0" w:type="auto"/>
              <w:tblInd w:w="720" w:type="dxa"/>
              <w:tblLayout w:type="fixed"/>
              <w:tblLook w:val="04A0" w:firstRow="1" w:lastRow="0" w:firstColumn="1" w:lastColumn="0" w:noHBand="0" w:noVBand="1"/>
            </w:tblPr>
            <w:tblGrid>
              <w:gridCol w:w="1274"/>
              <w:gridCol w:w="2965"/>
              <w:gridCol w:w="2207"/>
              <w:gridCol w:w="1866"/>
            </w:tblGrid>
            <w:tr w:rsidR="0023079F" w:rsidRPr="00CE082E" w14:paraId="4B385F62" w14:textId="77777777" w:rsidTr="0023079F">
              <w:tc>
                <w:tcPr>
                  <w:tcW w:w="1274" w:type="dxa"/>
                </w:tcPr>
                <w:p w14:paraId="5360A7BF"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eastAsia="es-ES"/>
                    </w:rPr>
                    <w:t>FASE PROYECTO</w:t>
                  </w:r>
                </w:p>
              </w:tc>
              <w:tc>
                <w:tcPr>
                  <w:tcW w:w="2965" w:type="dxa"/>
                </w:tcPr>
                <w:p w14:paraId="3E101EF2"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eastAsia="es-ES"/>
                    </w:rPr>
                    <w:t>RAPS</w:t>
                  </w:r>
                </w:p>
              </w:tc>
              <w:tc>
                <w:tcPr>
                  <w:tcW w:w="2207" w:type="dxa"/>
                </w:tcPr>
                <w:p w14:paraId="0B7FEFE7"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eastAsia="es-ES"/>
                    </w:rPr>
                    <w:t>EVIDENCIA</w:t>
                  </w:r>
                </w:p>
              </w:tc>
              <w:tc>
                <w:tcPr>
                  <w:tcW w:w="1866" w:type="dxa"/>
                </w:tcPr>
                <w:p w14:paraId="4623170E"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Pr>
                      <w:rFonts w:ascii="Arial Narrow" w:hAnsi="Arial Narrow"/>
                      <w:bCs/>
                      <w:sz w:val="20"/>
                      <w:szCs w:val="20"/>
                      <w:lang w:val="es-ES" w:eastAsia="es-ES"/>
                    </w:rPr>
                    <w:t>COMPONENTE POSTER</w:t>
                  </w:r>
                </w:p>
              </w:tc>
            </w:tr>
            <w:tr w:rsidR="0023079F" w:rsidRPr="00CE082E" w14:paraId="21A71861" w14:textId="77777777" w:rsidTr="0023079F">
              <w:tc>
                <w:tcPr>
                  <w:tcW w:w="1274" w:type="dxa"/>
                </w:tcPr>
                <w:p w14:paraId="4CB010A3"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eastAsia="es-ES"/>
                    </w:rPr>
                    <w:t>PALNEACIÓN</w:t>
                  </w:r>
                </w:p>
              </w:tc>
              <w:tc>
                <w:tcPr>
                  <w:tcW w:w="2965" w:type="dxa"/>
                  <w:vAlign w:val="bottom"/>
                </w:tcPr>
                <w:p w14:paraId="197B157C"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rPr>
                    <w:br/>
                    <w:t xml:space="preserve">RAP </w:t>
                  </w:r>
                  <w:proofErr w:type="gramStart"/>
                  <w:r w:rsidRPr="00CE082E">
                    <w:rPr>
                      <w:rFonts w:ascii="Arial Narrow" w:hAnsi="Arial Narrow"/>
                      <w:bCs/>
                      <w:sz w:val="20"/>
                      <w:szCs w:val="20"/>
                      <w:lang w:val="es-ES"/>
                    </w:rPr>
                    <w:t>1  Establecer</w:t>
                  </w:r>
                  <w:proofErr w:type="gramEnd"/>
                  <w:r w:rsidRPr="00CE082E">
                    <w:rPr>
                      <w:rFonts w:ascii="Arial Narrow" w:hAnsi="Arial Narrow"/>
                      <w:bCs/>
                      <w:sz w:val="20"/>
                      <w:szCs w:val="20"/>
                      <w:lang w:val="es-ES"/>
                    </w:rPr>
                    <w:t xml:space="preserve"> las condiciones del proceso biotecnológico, teniendo en cuenta las características de los microorganismos, del metabolito de interés, las variables de control y el plan de producción. </w:t>
                  </w:r>
                </w:p>
              </w:tc>
              <w:tc>
                <w:tcPr>
                  <w:tcW w:w="2207" w:type="dxa"/>
                </w:tcPr>
                <w:p w14:paraId="21F3E87A"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rPr>
                    <w:t xml:space="preserve">Reporte técnico </w:t>
                  </w:r>
                  <w:proofErr w:type="spellStart"/>
                  <w:proofErr w:type="gramStart"/>
                  <w:r w:rsidRPr="00CE082E">
                    <w:rPr>
                      <w:rFonts w:ascii="Arial Narrow" w:hAnsi="Arial Narrow"/>
                      <w:bCs/>
                      <w:sz w:val="20"/>
                      <w:szCs w:val="20"/>
                      <w:lang w:val="es-ES"/>
                    </w:rPr>
                    <w:t>del</w:t>
                  </w:r>
                  <w:proofErr w:type="spellEnd"/>
                  <w:r w:rsidRPr="00CE082E">
                    <w:rPr>
                      <w:rFonts w:ascii="Arial Narrow" w:hAnsi="Arial Narrow"/>
                      <w:bCs/>
                      <w:sz w:val="20"/>
                      <w:szCs w:val="20"/>
                      <w:lang w:val="es-ES"/>
                    </w:rPr>
                    <w:t xml:space="preserve"> los procedimientos</w:t>
                  </w:r>
                  <w:proofErr w:type="gramEnd"/>
                  <w:r w:rsidRPr="00CE082E">
                    <w:rPr>
                      <w:rFonts w:ascii="Arial Narrow" w:hAnsi="Arial Narrow"/>
                      <w:bCs/>
                      <w:sz w:val="20"/>
                      <w:szCs w:val="20"/>
                      <w:lang w:val="es-ES"/>
                    </w:rPr>
                    <w:t xml:space="preserve"> de </w:t>
                  </w:r>
                  <w:proofErr w:type="gramStart"/>
                  <w:r w:rsidRPr="00CE082E">
                    <w:rPr>
                      <w:rFonts w:ascii="Arial Narrow" w:hAnsi="Arial Narrow"/>
                      <w:bCs/>
                      <w:sz w:val="20"/>
                      <w:szCs w:val="20"/>
                      <w:lang w:val="es-ES"/>
                    </w:rPr>
                    <w:t>aislamiento ,</w:t>
                  </w:r>
                  <w:proofErr w:type="gramEnd"/>
                  <w:r w:rsidRPr="00CE082E">
                    <w:rPr>
                      <w:rFonts w:ascii="Arial Narrow" w:hAnsi="Arial Narrow"/>
                      <w:bCs/>
                      <w:sz w:val="20"/>
                      <w:szCs w:val="20"/>
                      <w:lang w:val="es-ES"/>
                    </w:rPr>
                    <w:t xml:space="preserve"> identificación macro, microscópica y bioquímica de los microorganismos de interés para el proyecto de formación.</w:t>
                  </w:r>
                </w:p>
              </w:tc>
              <w:tc>
                <w:tcPr>
                  <w:tcW w:w="1866" w:type="dxa"/>
                </w:tcPr>
                <w:p w14:paraId="252A4D2A" w14:textId="77777777" w:rsidR="0023079F" w:rsidRPr="00CE082E" w:rsidRDefault="0023079F" w:rsidP="0023079F">
                  <w:pPr>
                    <w:pStyle w:val="NormalWeb"/>
                    <w:rPr>
                      <w:rFonts w:ascii="Arial Narrow" w:hAnsi="Arial Narrow"/>
                      <w:bCs/>
                      <w:sz w:val="20"/>
                      <w:szCs w:val="20"/>
                      <w:lang w:val="es-ES"/>
                    </w:rPr>
                  </w:pPr>
                  <w:r w:rsidRPr="00CE082E">
                    <w:rPr>
                      <w:rFonts w:ascii="Arial Narrow" w:hAnsi="Arial Narrow"/>
                      <w:bCs/>
                      <w:sz w:val="20"/>
                      <w:szCs w:val="20"/>
                      <w:lang w:val="es-ES"/>
                    </w:rPr>
                    <w:t>Imagen micro y macroscópica de microrganismos</w:t>
                  </w:r>
                  <w:r>
                    <w:rPr>
                      <w:rFonts w:ascii="Arial Narrow" w:hAnsi="Arial Narrow"/>
                      <w:bCs/>
                      <w:sz w:val="20"/>
                      <w:szCs w:val="20"/>
                      <w:lang w:val="es-ES"/>
                    </w:rPr>
                    <w:t xml:space="preserve"> </w:t>
                  </w:r>
                  <w:proofErr w:type="gramStart"/>
                  <w:r w:rsidRPr="00CE082E">
                    <w:rPr>
                      <w:rFonts w:ascii="Arial Narrow" w:hAnsi="Arial Narrow"/>
                      <w:bCs/>
                      <w:sz w:val="20"/>
                      <w:szCs w:val="20"/>
                      <w:lang w:val="es-ES"/>
                    </w:rPr>
                    <w:t>aislados  de</w:t>
                  </w:r>
                  <w:proofErr w:type="gramEnd"/>
                  <w:r w:rsidRPr="00CE082E">
                    <w:rPr>
                      <w:rFonts w:ascii="Arial Narrow" w:hAnsi="Arial Narrow"/>
                      <w:bCs/>
                      <w:sz w:val="20"/>
                      <w:szCs w:val="20"/>
                      <w:lang w:val="es-ES"/>
                    </w:rPr>
                    <w:t xml:space="preserve"> interés para el proyecto</w:t>
                  </w:r>
                </w:p>
                <w:p w14:paraId="62DF0A9D" w14:textId="77777777" w:rsidR="0023079F" w:rsidRPr="00CE082E" w:rsidRDefault="0023079F" w:rsidP="0023079F">
                  <w:pPr>
                    <w:pStyle w:val="NormalWeb"/>
                    <w:spacing w:before="0" w:beforeAutospacing="0" w:after="0" w:afterAutospacing="0"/>
                    <w:rPr>
                      <w:rFonts w:ascii="Arial Narrow" w:hAnsi="Arial Narrow"/>
                      <w:bCs/>
                      <w:sz w:val="20"/>
                      <w:szCs w:val="20"/>
                      <w:lang w:val="es-ES"/>
                    </w:rPr>
                  </w:pPr>
                </w:p>
              </w:tc>
            </w:tr>
            <w:tr w:rsidR="0023079F" w:rsidRPr="00CE082E" w14:paraId="2169F87F" w14:textId="77777777" w:rsidTr="0023079F">
              <w:tc>
                <w:tcPr>
                  <w:tcW w:w="1274" w:type="dxa"/>
                </w:tcPr>
                <w:p w14:paraId="225F17EF"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eastAsia="es-ES"/>
                    </w:rPr>
                    <w:t>EJECUCIÓN</w:t>
                  </w:r>
                </w:p>
              </w:tc>
              <w:tc>
                <w:tcPr>
                  <w:tcW w:w="2965" w:type="dxa"/>
                  <w:vAlign w:val="bottom"/>
                </w:tcPr>
                <w:p w14:paraId="3525E55F" w14:textId="77777777" w:rsidR="0023079F" w:rsidRDefault="0023079F" w:rsidP="0023079F">
                  <w:pPr>
                    <w:pStyle w:val="NormalWeb"/>
                    <w:spacing w:before="0" w:beforeAutospacing="0" w:after="0" w:afterAutospacing="0"/>
                    <w:rPr>
                      <w:rFonts w:ascii="Arial Narrow" w:hAnsi="Arial Narrow"/>
                      <w:bCs/>
                      <w:sz w:val="20"/>
                      <w:szCs w:val="20"/>
                      <w:lang w:val="es-ES"/>
                    </w:rPr>
                  </w:pPr>
                  <w:r w:rsidRPr="00CE082E">
                    <w:rPr>
                      <w:rFonts w:ascii="Arial Narrow" w:hAnsi="Arial Narrow"/>
                      <w:bCs/>
                      <w:sz w:val="20"/>
                      <w:szCs w:val="20"/>
                      <w:lang w:val="es-ES"/>
                    </w:rPr>
                    <w:t xml:space="preserve">RAP 4 Caracterizar los sustratos y </w:t>
                  </w:r>
                  <w:proofErr w:type="spellStart"/>
                  <w:r w:rsidRPr="00CE082E">
                    <w:rPr>
                      <w:rFonts w:ascii="Arial Narrow" w:hAnsi="Arial Narrow"/>
                      <w:bCs/>
                      <w:sz w:val="20"/>
                      <w:szCs w:val="20"/>
                      <w:lang w:val="es-ES"/>
                    </w:rPr>
                    <w:t>bioproductos</w:t>
                  </w:r>
                  <w:proofErr w:type="spellEnd"/>
                  <w:r w:rsidRPr="00CE082E">
                    <w:rPr>
                      <w:rFonts w:ascii="Arial Narrow" w:hAnsi="Arial Narrow"/>
                      <w:bCs/>
                      <w:sz w:val="20"/>
                      <w:szCs w:val="20"/>
                      <w:lang w:val="es-ES"/>
                    </w:rPr>
                    <w:t xml:space="preserve"> obtenidos en los procesos biotecnológicos de acuerdo con las técnicas de análisis fisicoquímico y microbiológico</w:t>
                  </w:r>
                </w:p>
                <w:p w14:paraId="09DD342C" w14:textId="77777777" w:rsidR="0023079F" w:rsidRDefault="0023079F" w:rsidP="0023079F">
                  <w:pPr>
                    <w:pStyle w:val="NormalWeb"/>
                    <w:spacing w:before="0" w:beforeAutospacing="0" w:after="0" w:afterAutospacing="0"/>
                    <w:rPr>
                      <w:rFonts w:ascii="Arial Narrow" w:hAnsi="Arial Narrow"/>
                      <w:bCs/>
                      <w:sz w:val="20"/>
                      <w:szCs w:val="20"/>
                      <w:lang w:val="es-ES"/>
                    </w:rPr>
                  </w:pPr>
                </w:p>
                <w:p w14:paraId="06273A7A"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p>
              </w:tc>
              <w:tc>
                <w:tcPr>
                  <w:tcW w:w="2207" w:type="dxa"/>
                </w:tcPr>
                <w:p w14:paraId="29FB2088" w14:textId="77777777" w:rsidR="0023079F" w:rsidRPr="00CE082E" w:rsidRDefault="0023079F" w:rsidP="0023079F">
                  <w:pPr>
                    <w:pStyle w:val="NormalWeb"/>
                    <w:spacing w:before="0" w:beforeAutospacing="0" w:after="0" w:afterAutospacing="0"/>
                    <w:rPr>
                      <w:rFonts w:ascii="Arial Narrow" w:hAnsi="Arial Narrow"/>
                      <w:bCs/>
                      <w:sz w:val="20"/>
                      <w:szCs w:val="20"/>
                      <w:lang w:val="es-ES" w:eastAsia="es-ES"/>
                    </w:rPr>
                  </w:pPr>
                  <w:r w:rsidRPr="00CE082E">
                    <w:rPr>
                      <w:rFonts w:ascii="Arial Narrow" w:hAnsi="Arial Narrow"/>
                      <w:bCs/>
                      <w:sz w:val="20"/>
                      <w:szCs w:val="20"/>
                      <w:lang w:val="es-ES"/>
                    </w:rPr>
                    <w:lastRenderedPageBreak/>
                    <w:t xml:space="preserve">EVIDENCIA 12 Reportes técnicos </w:t>
                  </w:r>
                  <w:proofErr w:type="gramStart"/>
                  <w:r w:rsidRPr="00CE082E">
                    <w:rPr>
                      <w:rFonts w:ascii="Arial Narrow" w:hAnsi="Arial Narrow"/>
                      <w:bCs/>
                      <w:sz w:val="20"/>
                      <w:szCs w:val="20"/>
                      <w:lang w:val="es-ES"/>
                    </w:rPr>
                    <w:t>de  la</w:t>
                  </w:r>
                  <w:proofErr w:type="gramEnd"/>
                  <w:r w:rsidRPr="00CE082E">
                    <w:rPr>
                      <w:rFonts w:ascii="Arial Narrow" w:hAnsi="Arial Narrow"/>
                      <w:bCs/>
                      <w:sz w:val="20"/>
                      <w:szCs w:val="20"/>
                      <w:lang w:val="es-ES"/>
                    </w:rPr>
                    <w:t xml:space="preserve"> obtención </w:t>
                  </w:r>
                  <w:proofErr w:type="gramStart"/>
                  <w:r w:rsidRPr="00CE082E">
                    <w:rPr>
                      <w:rFonts w:ascii="Arial Narrow" w:hAnsi="Arial Narrow"/>
                      <w:bCs/>
                      <w:sz w:val="20"/>
                      <w:szCs w:val="20"/>
                      <w:lang w:val="es-ES"/>
                    </w:rPr>
                    <w:t>y  caracterización</w:t>
                  </w:r>
                  <w:proofErr w:type="gramEnd"/>
                  <w:r w:rsidRPr="00CE082E">
                    <w:rPr>
                      <w:rFonts w:ascii="Arial Narrow" w:hAnsi="Arial Narrow"/>
                      <w:bCs/>
                      <w:sz w:val="20"/>
                      <w:szCs w:val="20"/>
                      <w:lang w:val="es-ES"/>
                    </w:rPr>
                    <w:t xml:space="preserve"> </w:t>
                  </w:r>
                  <w:proofErr w:type="gramStart"/>
                  <w:r w:rsidRPr="00CE082E">
                    <w:rPr>
                      <w:rFonts w:ascii="Arial Narrow" w:hAnsi="Arial Narrow"/>
                      <w:bCs/>
                      <w:sz w:val="20"/>
                      <w:szCs w:val="20"/>
                      <w:lang w:val="es-ES"/>
                    </w:rPr>
                    <w:t>físico química</w:t>
                  </w:r>
                  <w:proofErr w:type="gramEnd"/>
                  <w:r w:rsidRPr="00CE082E">
                    <w:rPr>
                      <w:rFonts w:ascii="Arial Narrow" w:hAnsi="Arial Narrow"/>
                      <w:bCs/>
                      <w:sz w:val="20"/>
                      <w:szCs w:val="20"/>
                      <w:lang w:val="es-ES"/>
                    </w:rPr>
                    <w:t xml:space="preserve"> y </w:t>
                  </w:r>
                  <w:proofErr w:type="gramStart"/>
                  <w:r w:rsidRPr="00CE082E">
                    <w:rPr>
                      <w:rFonts w:ascii="Arial Narrow" w:hAnsi="Arial Narrow"/>
                      <w:bCs/>
                      <w:sz w:val="20"/>
                      <w:szCs w:val="20"/>
                      <w:lang w:val="es-ES"/>
                    </w:rPr>
                    <w:t>microbiológica  del</w:t>
                  </w:r>
                  <w:proofErr w:type="gramEnd"/>
                  <w:r w:rsidRPr="00CE082E">
                    <w:rPr>
                      <w:rFonts w:ascii="Arial Narrow" w:hAnsi="Arial Narrow"/>
                      <w:bCs/>
                      <w:sz w:val="20"/>
                      <w:szCs w:val="20"/>
                      <w:lang w:val="es-ES"/>
                    </w:rPr>
                    <w:t xml:space="preserve">  </w:t>
                  </w:r>
                  <w:proofErr w:type="spellStart"/>
                  <w:r w:rsidRPr="00CE082E">
                    <w:rPr>
                      <w:rFonts w:ascii="Arial Narrow" w:hAnsi="Arial Narrow"/>
                      <w:bCs/>
                      <w:sz w:val="20"/>
                      <w:szCs w:val="20"/>
                      <w:lang w:val="es-ES"/>
                    </w:rPr>
                    <w:t>bioproducto</w:t>
                  </w:r>
                  <w:proofErr w:type="spellEnd"/>
                  <w:r w:rsidRPr="00CE082E">
                    <w:rPr>
                      <w:rFonts w:ascii="Arial Narrow" w:hAnsi="Arial Narrow"/>
                      <w:bCs/>
                      <w:sz w:val="20"/>
                      <w:szCs w:val="20"/>
                      <w:lang w:val="es-ES"/>
                    </w:rPr>
                    <w:t xml:space="preserve"> de </w:t>
                  </w:r>
                  <w:proofErr w:type="gramStart"/>
                  <w:r w:rsidRPr="00CE082E">
                    <w:rPr>
                      <w:rFonts w:ascii="Arial Narrow" w:hAnsi="Arial Narrow"/>
                      <w:bCs/>
                      <w:sz w:val="20"/>
                      <w:szCs w:val="20"/>
                      <w:lang w:val="es-ES"/>
                    </w:rPr>
                    <w:t xml:space="preserve">interés  </w:t>
                  </w:r>
                  <w:r w:rsidRPr="00CE082E">
                    <w:rPr>
                      <w:rFonts w:ascii="Arial Narrow" w:hAnsi="Arial Narrow"/>
                      <w:bCs/>
                      <w:sz w:val="20"/>
                      <w:szCs w:val="20"/>
                      <w:lang w:val="es-ES"/>
                    </w:rPr>
                    <w:lastRenderedPageBreak/>
                    <w:t>(</w:t>
                  </w:r>
                  <w:proofErr w:type="gramEnd"/>
                  <w:r w:rsidRPr="00CE082E">
                    <w:rPr>
                      <w:rFonts w:ascii="Arial Narrow" w:hAnsi="Arial Narrow"/>
                      <w:bCs/>
                      <w:sz w:val="20"/>
                      <w:szCs w:val="20"/>
                      <w:lang w:val="es-ES"/>
                    </w:rPr>
                    <w:t xml:space="preserve">sustratos, </w:t>
                  </w:r>
                  <w:proofErr w:type="gramStart"/>
                  <w:r w:rsidRPr="00CE082E">
                    <w:rPr>
                      <w:rFonts w:ascii="Arial Narrow" w:hAnsi="Arial Narrow"/>
                      <w:bCs/>
                      <w:sz w:val="20"/>
                      <w:szCs w:val="20"/>
                      <w:lang w:val="es-ES"/>
                    </w:rPr>
                    <w:t xml:space="preserve">inóculos,  </w:t>
                  </w:r>
                  <w:proofErr w:type="spellStart"/>
                  <w:r w:rsidRPr="00CE082E">
                    <w:rPr>
                      <w:rFonts w:ascii="Arial Narrow" w:hAnsi="Arial Narrow"/>
                      <w:bCs/>
                      <w:sz w:val="20"/>
                      <w:szCs w:val="20"/>
                      <w:lang w:val="es-ES"/>
                    </w:rPr>
                    <w:t>bioproductos</w:t>
                  </w:r>
                  <w:proofErr w:type="spellEnd"/>
                  <w:proofErr w:type="gramEnd"/>
                  <w:r w:rsidRPr="00CE082E">
                    <w:rPr>
                      <w:rFonts w:ascii="Arial Narrow" w:hAnsi="Arial Narrow"/>
                      <w:bCs/>
                      <w:sz w:val="20"/>
                      <w:szCs w:val="20"/>
                      <w:lang w:val="es-ES"/>
                    </w:rPr>
                    <w:t xml:space="preserve"> y </w:t>
                  </w:r>
                  <w:proofErr w:type="spellStart"/>
                  <w:r w:rsidRPr="00CE082E">
                    <w:rPr>
                      <w:rFonts w:ascii="Arial Narrow" w:hAnsi="Arial Narrow"/>
                      <w:bCs/>
                      <w:sz w:val="20"/>
                      <w:szCs w:val="20"/>
                      <w:lang w:val="es-ES"/>
                    </w:rPr>
                    <w:t>coprodductos</w:t>
                  </w:r>
                  <w:proofErr w:type="spellEnd"/>
                  <w:r w:rsidRPr="00CE082E">
                    <w:rPr>
                      <w:rFonts w:ascii="Arial Narrow" w:hAnsi="Arial Narrow"/>
                      <w:bCs/>
                      <w:sz w:val="20"/>
                      <w:szCs w:val="20"/>
                      <w:lang w:val="es-ES"/>
                    </w:rPr>
                    <w:t xml:space="preserve"> del proceso biotecnológico)</w:t>
                  </w:r>
                </w:p>
              </w:tc>
              <w:tc>
                <w:tcPr>
                  <w:tcW w:w="1866" w:type="dxa"/>
                </w:tcPr>
                <w:p w14:paraId="221BBC74" w14:textId="77777777" w:rsidR="0023079F" w:rsidRDefault="0023079F" w:rsidP="0023079F">
                  <w:pPr>
                    <w:pStyle w:val="NormalWeb"/>
                    <w:rPr>
                      <w:rFonts w:ascii="Arial Narrow" w:hAnsi="Arial Narrow"/>
                      <w:bCs/>
                      <w:sz w:val="20"/>
                      <w:szCs w:val="20"/>
                      <w:lang w:val="es-ES"/>
                    </w:rPr>
                  </w:pPr>
                  <w:r>
                    <w:rPr>
                      <w:rFonts w:ascii="Arial Narrow" w:hAnsi="Arial Narrow"/>
                      <w:bCs/>
                      <w:sz w:val="20"/>
                      <w:szCs w:val="20"/>
                      <w:lang w:val="es-ES"/>
                    </w:rPr>
                    <w:lastRenderedPageBreak/>
                    <w:t>Resultados</w:t>
                  </w:r>
                </w:p>
                <w:p w14:paraId="1D1966B7" w14:textId="77777777" w:rsidR="0023079F" w:rsidRPr="00CE082E" w:rsidRDefault="0023079F" w:rsidP="0023079F">
                  <w:pPr>
                    <w:pStyle w:val="NormalWeb"/>
                    <w:rPr>
                      <w:rFonts w:ascii="Arial Narrow" w:hAnsi="Arial Narrow"/>
                      <w:bCs/>
                      <w:sz w:val="20"/>
                      <w:szCs w:val="20"/>
                      <w:lang w:val="es-ES"/>
                    </w:rPr>
                  </w:pPr>
                  <w:r w:rsidRPr="00CE082E">
                    <w:rPr>
                      <w:rFonts w:ascii="Arial Narrow" w:hAnsi="Arial Narrow"/>
                      <w:bCs/>
                      <w:sz w:val="20"/>
                      <w:szCs w:val="20"/>
                      <w:lang w:val="es-ES"/>
                    </w:rPr>
                    <w:t xml:space="preserve">Tabla </w:t>
                  </w:r>
                  <w:proofErr w:type="gramStart"/>
                  <w:r w:rsidRPr="00CE082E">
                    <w:rPr>
                      <w:rFonts w:ascii="Arial Narrow" w:hAnsi="Arial Narrow"/>
                      <w:bCs/>
                      <w:sz w:val="20"/>
                      <w:szCs w:val="20"/>
                      <w:lang w:val="es-ES"/>
                    </w:rPr>
                    <w:t>resumen  de</w:t>
                  </w:r>
                  <w:proofErr w:type="gramEnd"/>
                  <w:r w:rsidRPr="00CE082E">
                    <w:rPr>
                      <w:rFonts w:ascii="Arial Narrow" w:hAnsi="Arial Narrow"/>
                      <w:bCs/>
                      <w:sz w:val="20"/>
                      <w:szCs w:val="20"/>
                      <w:lang w:val="es-ES"/>
                    </w:rPr>
                    <w:t xml:space="preserve"> resultados y ejecución del proceso </w:t>
                  </w:r>
                  <w:r w:rsidRPr="00CE082E">
                    <w:rPr>
                      <w:rFonts w:ascii="Arial Narrow" w:hAnsi="Arial Narrow"/>
                      <w:bCs/>
                      <w:sz w:val="20"/>
                      <w:szCs w:val="20"/>
                      <w:lang w:val="es-ES"/>
                    </w:rPr>
                    <w:lastRenderedPageBreak/>
                    <w:t>biotecnológico, esta tabla hace parte del reporte técnico asociado a la evidencia 12</w:t>
                  </w:r>
                </w:p>
                <w:p w14:paraId="72863346" w14:textId="77777777" w:rsidR="0023079F" w:rsidRPr="00CE082E" w:rsidRDefault="0023079F" w:rsidP="0023079F">
                  <w:pPr>
                    <w:pStyle w:val="NormalWeb"/>
                    <w:spacing w:before="0" w:beforeAutospacing="0" w:after="0" w:afterAutospacing="0"/>
                    <w:rPr>
                      <w:rFonts w:ascii="Arial Narrow" w:hAnsi="Arial Narrow"/>
                      <w:bCs/>
                      <w:sz w:val="20"/>
                      <w:szCs w:val="20"/>
                      <w:lang w:val="es-ES"/>
                    </w:rPr>
                  </w:pPr>
                </w:p>
              </w:tc>
            </w:tr>
          </w:tbl>
          <w:p w14:paraId="796EE18C" w14:textId="77777777" w:rsidR="0023079F" w:rsidRPr="00451A85" w:rsidRDefault="0023079F" w:rsidP="0023079F">
            <w:pPr>
              <w:pStyle w:val="NormalWeb"/>
              <w:spacing w:before="0" w:beforeAutospacing="0" w:after="0" w:afterAutospacing="0"/>
              <w:ind w:left="720"/>
              <w:rPr>
                <w:rFonts w:ascii="Arial Narrow" w:hAnsi="Arial Narrow"/>
                <w:bCs/>
                <w:sz w:val="22"/>
                <w:szCs w:val="22"/>
                <w:lang w:val="es-ES" w:eastAsia="es-ES"/>
              </w:rPr>
            </w:pPr>
          </w:p>
          <w:p w14:paraId="2DCFA7A7" w14:textId="77777777" w:rsidR="0023079F" w:rsidRDefault="0023079F" w:rsidP="0023079F">
            <w:pPr>
              <w:jc w:val="both"/>
              <w:rPr>
                <w:rFonts w:ascii="Arial Narrow" w:eastAsia="Arial Narrow" w:hAnsi="Arial Narrow" w:cs="Arial Narrow"/>
                <w:b/>
                <w:sz w:val="22"/>
                <w:szCs w:val="22"/>
              </w:rPr>
            </w:pPr>
            <w:r>
              <w:rPr>
                <w:rFonts w:ascii="Arial Narrow" w:eastAsia="Arial Narrow" w:hAnsi="Arial Narrow" w:cs="Arial Narrow"/>
                <w:b/>
                <w:sz w:val="22"/>
                <w:szCs w:val="22"/>
              </w:rPr>
              <w:t>REGLAS DE PERMANENCIA EN EL AMBIENTE DE FORMACIÓN.</w:t>
            </w:r>
          </w:p>
          <w:p w14:paraId="125F8BCF" w14:textId="77777777" w:rsidR="0023079F" w:rsidRDefault="0023079F" w:rsidP="0023079F">
            <w:pPr>
              <w:numPr>
                <w:ilvl w:val="0"/>
                <w:numId w:val="8"/>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Relaciones interpersonales (Reglamento de aprendices).</w:t>
            </w:r>
          </w:p>
          <w:p w14:paraId="76834B61" w14:textId="77777777" w:rsidR="0023079F" w:rsidRDefault="0023079F" w:rsidP="0023079F">
            <w:pPr>
              <w:numPr>
                <w:ilvl w:val="0"/>
                <w:numId w:val="8"/>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Prohibiciones: No consumir alimentos al interior de los ambientes de formación.</w:t>
            </w:r>
          </w:p>
          <w:p w14:paraId="25EFB782" w14:textId="77777777" w:rsidR="0023079F" w:rsidRDefault="0023079F" w:rsidP="0023079F">
            <w:pPr>
              <w:numPr>
                <w:ilvl w:val="0"/>
                <w:numId w:val="8"/>
              </w:num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 aplicarán medidas formativas o sancionatorias por temas académicos y/o disciplinarios cuando no se cumplan los deberes, se incurran en prohibiciones o se extralimite en sus derechos, según la falta sea leve, grave o gravísima, respetando el debido proceso contemplado en el reglamento.</w:t>
            </w:r>
          </w:p>
          <w:p w14:paraId="785FC606" w14:textId="77777777" w:rsidR="0023079F" w:rsidRDefault="0023079F" w:rsidP="0023079F">
            <w:pPr>
              <w:pStyle w:val="NormalWeb"/>
              <w:spacing w:before="0" w:beforeAutospacing="0" w:after="0" w:afterAutospacing="0"/>
              <w:rPr>
                <w:rFonts w:ascii="Arial Narrow" w:hAnsi="Arial Narrow"/>
                <w:b/>
                <w:sz w:val="22"/>
                <w:szCs w:val="22"/>
                <w:lang w:val="es-ES" w:eastAsia="es-ES"/>
              </w:rPr>
            </w:pPr>
          </w:p>
          <w:p w14:paraId="0D3CBF2E" w14:textId="332D9B6C" w:rsidR="0023079F" w:rsidRDefault="0023079F" w:rsidP="0023079F">
            <w:pPr>
              <w:pStyle w:val="NormalWeb"/>
              <w:numPr>
                <w:ilvl w:val="0"/>
                <w:numId w:val="9"/>
              </w:numPr>
              <w:spacing w:before="27" w:beforeAutospacing="0" w:after="0" w:afterAutospacing="0"/>
              <w:rPr>
                <w:rFonts w:ascii="Arial Narrow" w:hAnsi="Arial Narrow"/>
                <w:color w:val="000000"/>
                <w:sz w:val="22"/>
                <w:szCs w:val="22"/>
              </w:rPr>
            </w:pPr>
            <w:r>
              <w:rPr>
                <w:rFonts w:ascii="Arial Narrow" w:hAnsi="Arial Narrow"/>
                <w:color w:val="000000"/>
                <w:sz w:val="22"/>
                <w:szCs w:val="22"/>
              </w:rPr>
              <w:t xml:space="preserve">Puntualidad:  a las </w:t>
            </w:r>
            <w:r w:rsidR="002921C9">
              <w:rPr>
                <w:rFonts w:ascii="Arial Narrow" w:hAnsi="Arial Narrow"/>
                <w:color w:val="000000"/>
                <w:sz w:val="22"/>
                <w:szCs w:val="22"/>
              </w:rPr>
              <w:t>6:00</w:t>
            </w:r>
            <w:r w:rsidR="00916B48">
              <w:rPr>
                <w:rFonts w:ascii="Arial Narrow" w:hAnsi="Arial Narrow"/>
                <w:color w:val="000000"/>
                <w:sz w:val="22"/>
                <w:szCs w:val="22"/>
              </w:rPr>
              <w:t xml:space="preserve"> horas</w:t>
            </w:r>
            <w:r>
              <w:rPr>
                <w:rFonts w:ascii="Arial Narrow" w:hAnsi="Arial Narrow"/>
                <w:color w:val="000000"/>
                <w:sz w:val="22"/>
                <w:szCs w:val="22"/>
              </w:rPr>
              <w:t xml:space="preserve">  se realiza llamado de lista.</w:t>
            </w:r>
          </w:p>
          <w:p w14:paraId="6E7F09DF" w14:textId="77777777" w:rsidR="0023079F" w:rsidRPr="00FC5260" w:rsidRDefault="0023079F" w:rsidP="0023079F">
            <w:pPr>
              <w:pStyle w:val="NormalWeb"/>
              <w:numPr>
                <w:ilvl w:val="0"/>
                <w:numId w:val="9"/>
              </w:numPr>
              <w:spacing w:before="27" w:beforeAutospacing="0" w:after="0" w:afterAutospacing="0"/>
              <w:rPr>
                <w:rFonts w:ascii="Arial Narrow" w:hAnsi="Arial Narrow"/>
                <w:color w:val="000000"/>
                <w:sz w:val="22"/>
                <w:szCs w:val="22"/>
              </w:rPr>
            </w:pPr>
            <w:r w:rsidRPr="00FC5260">
              <w:rPr>
                <w:rFonts w:ascii="Arial Narrow" w:hAnsi="Arial Narrow"/>
                <w:color w:val="000000"/>
                <w:sz w:val="22"/>
                <w:szCs w:val="22"/>
              </w:rPr>
              <w:t xml:space="preserve">Receso: se realizará un receso de 30 minutos hacia las </w:t>
            </w:r>
            <w:r>
              <w:rPr>
                <w:rFonts w:ascii="Arial Narrow" w:hAnsi="Arial Narrow"/>
                <w:color w:val="000000"/>
                <w:sz w:val="22"/>
                <w:szCs w:val="22"/>
              </w:rPr>
              <w:t>8:30 am</w:t>
            </w:r>
          </w:p>
          <w:p w14:paraId="1AAA98C4" w14:textId="77777777" w:rsidR="0023079F" w:rsidRDefault="0023079F" w:rsidP="0023079F">
            <w:pPr>
              <w:pStyle w:val="NormalWeb"/>
              <w:numPr>
                <w:ilvl w:val="0"/>
                <w:numId w:val="9"/>
              </w:numPr>
              <w:spacing w:before="27" w:beforeAutospacing="0" w:after="0" w:afterAutospacing="0"/>
            </w:pPr>
            <w:r>
              <w:rPr>
                <w:rFonts w:ascii="Arial Narrow" w:hAnsi="Arial Narrow"/>
                <w:color w:val="000000"/>
                <w:sz w:val="22"/>
                <w:szCs w:val="22"/>
              </w:rPr>
              <w:t>El aprendiz deberá estar totalmente disponible y atento durante la sesión.</w:t>
            </w:r>
          </w:p>
          <w:p w14:paraId="1DB34822" w14:textId="77777777" w:rsidR="0023079F" w:rsidRDefault="0023079F" w:rsidP="0023079F">
            <w:pPr>
              <w:pStyle w:val="NormalWeb"/>
              <w:numPr>
                <w:ilvl w:val="0"/>
                <w:numId w:val="9"/>
              </w:numPr>
              <w:spacing w:before="27" w:beforeAutospacing="0" w:after="0" w:afterAutospacing="0"/>
            </w:pPr>
            <w:r>
              <w:rPr>
                <w:rFonts w:ascii="Arial Narrow" w:hAnsi="Arial Narrow"/>
                <w:color w:val="000000"/>
                <w:sz w:val="22"/>
                <w:szCs w:val="22"/>
              </w:rPr>
              <w:t>En caso que el aprendiz requiera salir del ambiente de formación por razones de fuerza mayor, este deberá avisar a su instructor.</w:t>
            </w:r>
          </w:p>
          <w:p w14:paraId="01E30B49" w14:textId="77777777" w:rsidR="0023079F" w:rsidRPr="00FE7F38" w:rsidRDefault="0023079F" w:rsidP="0023079F">
            <w:pPr>
              <w:pStyle w:val="NormalWeb"/>
              <w:numPr>
                <w:ilvl w:val="0"/>
                <w:numId w:val="9"/>
              </w:numPr>
              <w:spacing w:before="27" w:beforeAutospacing="0" w:after="0" w:afterAutospacing="0"/>
              <w:rPr>
                <w:rFonts w:ascii="Arial Narrow" w:hAnsi="Arial Narrow"/>
                <w:color w:val="000000"/>
                <w:sz w:val="22"/>
                <w:szCs w:val="22"/>
              </w:rPr>
            </w:pPr>
            <w:r w:rsidRPr="00FE7F38">
              <w:rPr>
                <w:rFonts w:ascii="Arial Narrow" w:hAnsi="Arial Narrow"/>
                <w:color w:val="000000"/>
                <w:sz w:val="22"/>
                <w:szCs w:val="22"/>
              </w:rPr>
              <w:t xml:space="preserve">Cumplimiento del </w:t>
            </w:r>
            <w:r>
              <w:rPr>
                <w:rFonts w:ascii="Arial Narrow" w:hAnsi="Arial Narrow"/>
                <w:color w:val="000000"/>
                <w:sz w:val="22"/>
                <w:szCs w:val="22"/>
              </w:rPr>
              <w:t xml:space="preserve">manual de </w:t>
            </w:r>
            <w:r w:rsidRPr="00FE7F38">
              <w:rPr>
                <w:rFonts w:ascii="Arial Narrow" w:hAnsi="Arial Narrow"/>
                <w:color w:val="000000"/>
                <w:sz w:val="22"/>
                <w:szCs w:val="22"/>
              </w:rPr>
              <w:t xml:space="preserve"> </w:t>
            </w:r>
            <w:r>
              <w:rPr>
                <w:rFonts w:ascii="Arial Narrow" w:hAnsi="Arial Narrow"/>
                <w:color w:val="000000"/>
                <w:sz w:val="22"/>
                <w:szCs w:val="22"/>
              </w:rPr>
              <w:t>laboratorios del 5 piso del CGI para el ingreso y permanencia en el laboratorio 503.</w:t>
            </w:r>
          </w:p>
          <w:p w14:paraId="7E349534" w14:textId="77777777" w:rsidR="0023079F" w:rsidRPr="00FE7F38" w:rsidRDefault="0023079F" w:rsidP="0023079F">
            <w:pPr>
              <w:pStyle w:val="NormalWeb"/>
              <w:numPr>
                <w:ilvl w:val="0"/>
                <w:numId w:val="9"/>
              </w:numPr>
              <w:spacing w:before="27" w:beforeAutospacing="0" w:after="0" w:afterAutospacing="0"/>
              <w:rPr>
                <w:rFonts w:ascii="Arial Narrow" w:hAnsi="Arial Narrow"/>
                <w:color w:val="000000"/>
                <w:sz w:val="22"/>
                <w:szCs w:val="22"/>
              </w:rPr>
            </w:pPr>
            <w:r w:rsidRPr="00FE7F38">
              <w:rPr>
                <w:rFonts w:ascii="Arial Narrow" w:hAnsi="Arial Narrow"/>
                <w:color w:val="000000"/>
                <w:sz w:val="22"/>
                <w:szCs w:val="22"/>
              </w:rPr>
              <w:t>Salida del ambiente: la salida solo se podrá hacer cuando la práctica haya finalizado</w:t>
            </w:r>
            <w:r>
              <w:rPr>
                <w:rFonts w:ascii="Arial Narrow" w:hAnsi="Arial Narrow"/>
                <w:color w:val="000000"/>
                <w:sz w:val="22"/>
                <w:szCs w:val="22"/>
              </w:rPr>
              <w:t xml:space="preserve"> y el aprendiz haya dejado limpio y desinfectado su puesto de trabajo.</w:t>
            </w:r>
          </w:p>
          <w:p w14:paraId="424CFA1B" w14:textId="77777777" w:rsidR="0023079F" w:rsidRDefault="0023079F" w:rsidP="0023079F">
            <w:pPr>
              <w:pStyle w:val="NormalWeb"/>
              <w:numPr>
                <w:ilvl w:val="0"/>
                <w:numId w:val="9"/>
              </w:numPr>
              <w:spacing w:before="27" w:beforeAutospacing="0" w:after="0" w:afterAutospacing="0"/>
              <w:rPr>
                <w:rFonts w:ascii="Arial Narrow" w:hAnsi="Arial Narrow"/>
                <w:color w:val="000000"/>
                <w:sz w:val="22"/>
                <w:szCs w:val="22"/>
              </w:rPr>
            </w:pPr>
            <w:r w:rsidRPr="00FE7F38">
              <w:rPr>
                <w:rFonts w:ascii="Arial Narrow" w:hAnsi="Arial Narrow"/>
                <w:color w:val="000000"/>
                <w:sz w:val="22"/>
                <w:szCs w:val="22"/>
              </w:rPr>
              <w:t xml:space="preserve">Durante el desarrollo de la práctica el aprendiz mantendrá todas las medidas estipuladas en el manual de </w:t>
            </w:r>
            <w:r>
              <w:rPr>
                <w:rFonts w:ascii="Arial Narrow" w:hAnsi="Arial Narrow"/>
                <w:color w:val="000000"/>
                <w:sz w:val="22"/>
                <w:szCs w:val="22"/>
              </w:rPr>
              <w:t>laboratorios del 5 piso.</w:t>
            </w:r>
          </w:p>
          <w:p w14:paraId="1E23C523" w14:textId="77777777" w:rsidR="0023079F" w:rsidRDefault="0023079F" w:rsidP="0023079F">
            <w:pPr>
              <w:pStyle w:val="NormalWeb"/>
              <w:numPr>
                <w:ilvl w:val="0"/>
                <w:numId w:val="9"/>
              </w:numPr>
              <w:spacing w:before="27" w:beforeAutospacing="0" w:after="0" w:afterAutospacing="0"/>
              <w:rPr>
                <w:rFonts w:ascii="Arial Narrow" w:hAnsi="Arial Narrow"/>
                <w:color w:val="000000"/>
                <w:sz w:val="22"/>
                <w:szCs w:val="22"/>
              </w:rPr>
            </w:pPr>
            <w:r>
              <w:rPr>
                <w:rFonts w:ascii="Arial Narrow" w:hAnsi="Arial Narrow"/>
                <w:color w:val="000000"/>
                <w:sz w:val="22"/>
                <w:szCs w:val="22"/>
              </w:rPr>
              <w:t>Asistencia a las sesiones es obligatoria, la inasistencia a prácticas de laboratorio será considerada una falta grave y se realizará el proceso académico correspondiente. A menos de que haya una justificación aceptable según el manual del aprendiz SENA.</w:t>
            </w:r>
          </w:p>
          <w:p w14:paraId="5D4E95B2" w14:textId="77777777" w:rsidR="0023079F" w:rsidRPr="00FE7F38" w:rsidRDefault="0023079F" w:rsidP="0023079F">
            <w:pPr>
              <w:pStyle w:val="NormalWeb"/>
              <w:spacing w:before="27" w:beforeAutospacing="0" w:after="0" w:afterAutospacing="0"/>
              <w:rPr>
                <w:rFonts w:ascii="Arial Narrow" w:hAnsi="Arial Narrow"/>
                <w:b/>
                <w:sz w:val="22"/>
                <w:szCs w:val="22"/>
                <w:lang w:val="es-ES" w:eastAsia="es-ES"/>
              </w:rPr>
            </w:pPr>
            <w:r w:rsidRPr="00FE7F38">
              <w:rPr>
                <w:rFonts w:ascii="Arial Narrow" w:hAnsi="Arial Narrow"/>
                <w:b/>
                <w:sz w:val="22"/>
                <w:szCs w:val="22"/>
                <w:lang w:val="es-ES" w:eastAsia="es-ES"/>
              </w:rPr>
              <w:t>Bioseguridad</w:t>
            </w:r>
          </w:p>
          <w:p w14:paraId="2AD1C088"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941037">
              <w:rPr>
                <w:rFonts w:ascii="Arial Narrow" w:hAnsi="Arial Narrow"/>
                <w:b/>
                <w:sz w:val="22"/>
                <w:szCs w:val="22"/>
                <w:lang w:val="es-ES" w:eastAsia="es-ES"/>
              </w:rPr>
              <w:t>Cumplir la normatividad del manual de laboratorio del 5 piso,</w:t>
            </w:r>
            <w:r>
              <w:rPr>
                <w:rFonts w:ascii="Arial Narrow" w:hAnsi="Arial Narrow"/>
                <w:bCs/>
                <w:sz w:val="22"/>
                <w:szCs w:val="22"/>
                <w:lang w:val="es-ES" w:eastAsia="es-ES"/>
              </w:rPr>
              <w:t xml:space="preserve"> se explicaron las normas de permanencia en los laboratorios del 5 piso y específicamente las del laboratorio de microbiología y biotecnología:</w:t>
            </w:r>
          </w:p>
          <w:p w14:paraId="4BD3E657"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No consumir alimentos, gomas de mascar y bebidas al interior del laboratorio o en los pasillos aledaños.</w:t>
            </w:r>
          </w:p>
          <w:p w14:paraId="1B3875A5" w14:textId="77777777" w:rsidR="0023079F"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 xml:space="preserve">Ingresar y permanecer en el laboratorio con bata limpia, gorro y gafas de seguridad. Las gafas solamente podrán retirarse para uso de microscopios. </w:t>
            </w:r>
          </w:p>
          <w:p w14:paraId="6005ECD8"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 xml:space="preserve">Los aprendices se </w:t>
            </w:r>
            <w:proofErr w:type="gramStart"/>
            <w:r w:rsidRPr="00EB09C9">
              <w:rPr>
                <w:rFonts w:ascii="Arial Narrow" w:hAnsi="Arial Narrow"/>
                <w:bCs/>
                <w:sz w:val="22"/>
                <w:szCs w:val="22"/>
                <w:lang w:val="es-ES" w:eastAsia="es-ES"/>
              </w:rPr>
              <w:t>retiraran</w:t>
            </w:r>
            <w:proofErr w:type="gramEnd"/>
            <w:r w:rsidRPr="00EB09C9">
              <w:rPr>
                <w:rFonts w:ascii="Arial Narrow" w:hAnsi="Arial Narrow"/>
                <w:bCs/>
                <w:sz w:val="22"/>
                <w:szCs w:val="22"/>
                <w:lang w:val="es-ES" w:eastAsia="es-ES"/>
              </w:rPr>
              <w:t xml:space="preserve"> la bata en el pasillo del 5 piso junto a las escaleras. Los aprendices no deberán consumir alimentos o ir a cafeterías vistiendo batas de laboratorio.</w:t>
            </w:r>
          </w:p>
          <w:p w14:paraId="5E5BF342"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Para la manipulación de equipos, materiales, muestras y cultivos el aprendiz deberá tener guantes de nitrilo en buen estado. Los guantes deberán ser depositados en los residuos peligrosos (bolsa roja) después de cada sesión de laboratorio.</w:t>
            </w:r>
          </w:p>
          <w:p w14:paraId="08900E2F" w14:textId="77777777" w:rsidR="0023079F"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 xml:space="preserve">Cuando se use celulares con fines pedagógicos estos deberán estar </w:t>
            </w:r>
            <w:r>
              <w:rPr>
                <w:rFonts w:ascii="Arial Narrow" w:hAnsi="Arial Narrow"/>
                <w:bCs/>
                <w:sz w:val="22"/>
                <w:szCs w:val="22"/>
                <w:lang w:val="es-ES" w:eastAsia="es-ES"/>
              </w:rPr>
              <w:t xml:space="preserve">preferiblemente </w:t>
            </w:r>
            <w:r w:rsidRPr="00EB09C9">
              <w:rPr>
                <w:rFonts w:ascii="Arial Narrow" w:hAnsi="Arial Narrow"/>
                <w:bCs/>
                <w:sz w:val="22"/>
                <w:szCs w:val="22"/>
                <w:lang w:val="es-ES" w:eastAsia="es-ES"/>
              </w:rPr>
              <w:t>dentro de bolsas transparentes con cierre, las cuales serán desinfectadas después de abandonar el laboratorio.</w:t>
            </w:r>
          </w:p>
          <w:p w14:paraId="197CE76F"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Está prohibido dejar celulares cargando en los mesones del laboratorio.</w:t>
            </w:r>
          </w:p>
          <w:p w14:paraId="67C7564D"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Usar zapatos cerrados y sin tacón.</w:t>
            </w:r>
          </w:p>
          <w:p w14:paraId="6546C507" w14:textId="77777777" w:rsidR="0023079F"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Antes de entrar al laboratorio se deben retirar bufandas, cachuchas y otros accesorios que no puedan ser protegidos por la bata, así mismo las capotas deben estar por dentro de la bata.</w:t>
            </w:r>
          </w:p>
          <w:p w14:paraId="67017D73"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 xml:space="preserve">Para autorizar el ingreso del aprendiz </w:t>
            </w:r>
            <w:r w:rsidRPr="00EB09C9">
              <w:rPr>
                <w:rFonts w:ascii="Arial Narrow" w:hAnsi="Arial Narrow"/>
                <w:bCs/>
                <w:sz w:val="22"/>
                <w:szCs w:val="22"/>
                <w:lang w:val="es-ES" w:eastAsia="es-ES"/>
              </w:rPr>
              <w:t xml:space="preserve">al laboratorio </w:t>
            </w:r>
            <w:r>
              <w:rPr>
                <w:rFonts w:ascii="Arial Narrow" w:hAnsi="Arial Narrow"/>
                <w:bCs/>
                <w:sz w:val="22"/>
                <w:szCs w:val="22"/>
                <w:lang w:val="es-ES" w:eastAsia="es-ES"/>
              </w:rPr>
              <w:t>este deberá tener bata completamente cerrada, cofia y tapabocas. Debe tener disponible un par de guantes de nitrilo limpios.</w:t>
            </w:r>
          </w:p>
          <w:p w14:paraId="3F3691CC"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lastRenderedPageBreak/>
              <w:t>Dentro del laboratorio y en los pasillos aledaños est</w:t>
            </w:r>
            <w:r>
              <w:rPr>
                <w:rFonts w:ascii="Arial Narrow" w:hAnsi="Arial Narrow"/>
                <w:bCs/>
                <w:sz w:val="22"/>
                <w:szCs w:val="22"/>
                <w:lang w:val="es-ES" w:eastAsia="es-ES"/>
              </w:rPr>
              <w:t>á</w:t>
            </w:r>
            <w:r w:rsidRPr="00EB09C9">
              <w:rPr>
                <w:rFonts w:ascii="Arial Narrow" w:hAnsi="Arial Narrow"/>
                <w:bCs/>
                <w:sz w:val="22"/>
                <w:szCs w:val="22"/>
                <w:lang w:val="es-ES" w:eastAsia="es-ES"/>
              </w:rPr>
              <w:t xml:space="preserve"> prohibido correr o realizar actos que puedan afectar la seguridad de las personas.</w:t>
            </w:r>
          </w:p>
          <w:p w14:paraId="2B8423F7" w14:textId="77777777" w:rsidR="0023079F"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 xml:space="preserve">Los aprendices deben contribuir a mantener el orden, limpieza y la bioseguridad en el laboratorio. </w:t>
            </w:r>
          </w:p>
          <w:p w14:paraId="076480F1"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 xml:space="preserve">Los aprendices deben mantener las uñas cortas para asegurar el trabajo </w:t>
            </w:r>
            <w:proofErr w:type="spellStart"/>
            <w:r>
              <w:rPr>
                <w:rFonts w:ascii="Arial Narrow" w:hAnsi="Arial Narrow"/>
                <w:bCs/>
                <w:sz w:val="22"/>
                <w:szCs w:val="22"/>
                <w:lang w:val="es-ES" w:eastAsia="es-ES"/>
              </w:rPr>
              <w:t>bioseguro</w:t>
            </w:r>
            <w:proofErr w:type="spellEnd"/>
            <w:r>
              <w:rPr>
                <w:rFonts w:ascii="Arial Narrow" w:hAnsi="Arial Narrow"/>
                <w:bCs/>
                <w:sz w:val="22"/>
                <w:szCs w:val="22"/>
                <w:lang w:val="es-ES" w:eastAsia="es-ES"/>
              </w:rPr>
              <w:t xml:space="preserve"> en el laboratorio</w:t>
            </w:r>
          </w:p>
          <w:p w14:paraId="35B35898" w14:textId="77777777" w:rsidR="0023079F" w:rsidRPr="001F134F" w:rsidRDefault="0023079F" w:rsidP="0023079F">
            <w:pPr>
              <w:pStyle w:val="NormalWeb"/>
              <w:spacing w:before="27" w:beforeAutospacing="0" w:after="0" w:afterAutospacing="0"/>
              <w:rPr>
                <w:rFonts w:ascii="Arial Narrow" w:hAnsi="Arial Narrow"/>
                <w:b/>
                <w:sz w:val="22"/>
                <w:szCs w:val="22"/>
                <w:lang w:val="es-ES" w:eastAsia="es-ES"/>
              </w:rPr>
            </w:pPr>
            <w:r w:rsidRPr="001F134F">
              <w:rPr>
                <w:rFonts w:ascii="Arial Narrow" w:hAnsi="Arial Narrow"/>
                <w:b/>
                <w:sz w:val="22"/>
                <w:szCs w:val="22"/>
                <w:lang w:val="es-ES" w:eastAsia="es-ES"/>
              </w:rPr>
              <w:t>Desarrollo de la formación</w:t>
            </w:r>
          </w:p>
          <w:p w14:paraId="3C5A9E27" w14:textId="77777777" w:rsidR="0023079F" w:rsidRPr="00EB09C9" w:rsidRDefault="0023079F" w:rsidP="0023079F">
            <w:pPr>
              <w:pStyle w:val="NormalWeb"/>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 xml:space="preserve">La formación se </w:t>
            </w:r>
            <w:proofErr w:type="gramStart"/>
            <w:r w:rsidRPr="00EB09C9">
              <w:rPr>
                <w:rFonts w:ascii="Arial Narrow" w:hAnsi="Arial Narrow"/>
                <w:bCs/>
                <w:sz w:val="22"/>
                <w:szCs w:val="22"/>
                <w:lang w:val="es-ES" w:eastAsia="es-ES"/>
              </w:rPr>
              <w:t>realizara</w:t>
            </w:r>
            <w:proofErr w:type="gramEnd"/>
            <w:r w:rsidRPr="00EB09C9">
              <w:rPr>
                <w:rFonts w:ascii="Arial Narrow" w:hAnsi="Arial Narrow"/>
                <w:bCs/>
                <w:sz w:val="22"/>
                <w:szCs w:val="22"/>
                <w:lang w:val="es-ES" w:eastAsia="es-ES"/>
              </w:rPr>
              <w:t xml:space="preserve"> de acuerdo con la planeación pedagógica disponible en </w:t>
            </w:r>
            <w:r>
              <w:rPr>
                <w:rFonts w:ascii="Arial Narrow" w:hAnsi="Arial Narrow"/>
                <w:bCs/>
                <w:sz w:val="22"/>
                <w:szCs w:val="22"/>
                <w:lang w:val="es-ES" w:eastAsia="es-ES"/>
              </w:rPr>
              <w:t xml:space="preserve">el equipo </w:t>
            </w:r>
            <w:proofErr w:type="spellStart"/>
            <w:proofErr w:type="gramStart"/>
            <w:r>
              <w:rPr>
                <w:rFonts w:ascii="Arial Narrow" w:hAnsi="Arial Narrow"/>
                <w:bCs/>
                <w:sz w:val="22"/>
                <w:szCs w:val="22"/>
                <w:lang w:val="es-ES" w:eastAsia="es-ES"/>
              </w:rPr>
              <w:t>teams</w:t>
            </w:r>
            <w:proofErr w:type="spellEnd"/>
            <w:r>
              <w:rPr>
                <w:rFonts w:ascii="Arial Narrow" w:hAnsi="Arial Narrow"/>
                <w:bCs/>
                <w:sz w:val="22"/>
                <w:szCs w:val="22"/>
                <w:lang w:val="es-ES" w:eastAsia="es-ES"/>
              </w:rPr>
              <w:t xml:space="preserve">  l</w:t>
            </w:r>
            <w:r w:rsidRPr="00EB09C9">
              <w:rPr>
                <w:rFonts w:ascii="Arial Narrow" w:hAnsi="Arial Narrow"/>
                <w:bCs/>
                <w:sz w:val="22"/>
                <w:szCs w:val="22"/>
                <w:lang w:val="es-ES" w:eastAsia="es-ES"/>
              </w:rPr>
              <w:t>as</w:t>
            </w:r>
            <w:proofErr w:type="gramEnd"/>
            <w:r w:rsidRPr="00EB09C9">
              <w:rPr>
                <w:rFonts w:ascii="Arial Narrow" w:hAnsi="Arial Narrow"/>
                <w:bCs/>
                <w:sz w:val="22"/>
                <w:szCs w:val="22"/>
                <w:lang w:val="es-ES" w:eastAsia="es-ES"/>
              </w:rPr>
              <w:t xml:space="preserve"> guías de aprendizaje relacionadas en el numeral 4 de esta acta, </w:t>
            </w:r>
            <w:proofErr w:type="gramStart"/>
            <w:r w:rsidRPr="00EB09C9">
              <w:rPr>
                <w:rFonts w:ascii="Arial Narrow" w:hAnsi="Arial Narrow"/>
                <w:bCs/>
                <w:sz w:val="22"/>
                <w:szCs w:val="22"/>
                <w:lang w:val="es-ES" w:eastAsia="es-ES"/>
              </w:rPr>
              <w:t>la  ruta</w:t>
            </w:r>
            <w:proofErr w:type="gramEnd"/>
            <w:r w:rsidRPr="00EB09C9">
              <w:rPr>
                <w:rFonts w:ascii="Arial Narrow" w:hAnsi="Arial Narrow"/>
                <w:bCs/>
                <w:sz w:val="22"/>
                <w:szCs w:val="22"/>
                <w:lang w:val="es-ES" w:eastAsia="es-ES"/>
              </w:rPr>
              <w:t xml:space="preserve"> de aprendizaje expuesta en el numeral 8</w:t>
            </w:r>
            <w:r>
              <w:rPr>
                <w:rFonts w:ascii="Arial Narrow" w:hAnsi="Arial Narrow"/>
                <w:bCs/>
                <w:sz w:val="22"/>
                <w:szCs w:val="22"/>
                <w:lang w:val="es-ES" w:eastAsia="es-ES"/>
              </w:rPr>
              <w:t xml:space="preserve">, las Guías de laboratorio disponibles en la carpeta material de apoyo en </w:t>
            </w:r>
            <w:proofErr w:type="spellStart"/>
            <w:r>
              <w:rPr>
                <w:rFonts w:ascii="Arial Narrow" w:hAnsi="Arial Narrow"/>
                <w:bCs/>
                <w:sz w:val="22"/>
                <w:szCs w:val="22"/>
                <w:lang w:val="es-ES" w:eastAsia="es-ES"/>
              </w:rPr>
              <w:t>Teams</w:t>
            </w:r>
            <w:proofErr w:type="spellEnd"/>
            <w:r>
              <w:rPr>
                <w:rFonts w:ascii="Arial Narrow" w:hAnsi="Arial Narrow"/>
                <w:bCs/>
                <w:sz w:val="22"/>
                <w:szCs w:val="22"/>
                <w:lang w:val="es-ES" w:eastAsia="es-ES"/>
              </w:rPr>
              <w:t xml:space="preserve"> </w:t>
            </w:r>
            <w:r w:rsidRPr="00EB09C9">
              <w:rPr>
                <w:rFonts w:ascii="Arial Narrow" w:hAnsi="Arial Narrow"/>
                <w:bCs/>
                <w:sz w:val="22"/>
                <w:szCs w:val="22"/>
                <w:lang w:val="es-ES" w:eastAsia="es-ES"/>
              </w:rPr>
              <w:t>y teniendo</w:t>
            </w:r>
            <w:r>
              <w:rPr>
                <w:rFonts w:ascii="Arial Narrow" w:hAnsi="Arial Narrow"/>
                <w:bCs/>
                <w:sz w:val="22"/>
                <w:szCs w:val="22"/>
                <w:lang w:val="es-ES" w:eastAsia="es-ES"/>
              </w:rPr>
              <w:t xml:space="preserve"> </w:t>
            </w:r>
            <w:r w:rsidRPr="00EB09C9">
              <w:rPr>
                <w:rFonts w:ascii="Arial Narrow" w:hAnsi="Arial Narrow"/>
                <w:bCs/>
                <w:sz w:val="22"/>
                <w:szCs w:val="22"/>
                <w:lang w:val="es-ES" w:eastAsia="es-ES"/>
              </w:rPr>
              <w:t>en cuenta los siguientes ítems</w:t>
            </w:r>
            <w:r>
              <w:rPr>
                <w:rFonts w:ascii="Arial Narrow" w:hAnsi="Arial Narrow"/>
                <w:bCs/>
                <w:sz w:val="22"/>
                <w:szCs w:val="22"/>
                <w:lang w:val="es-ES" w:eastAsia="es-ES"/>
              </w:rPr>
              <w:t>:</w:t>
            </w:r>
          </w:p>
          <w:p w14:paraId="7B721D53" w14:textId="77777777" w:rsidR="0023079F" w:rsidRDefault="0023079F" w:rsidP="0023079F">
            <w:pPr>
              <w:pStyle w:val="NormalWeb"/>
              <w:numPr>
                <w:ilvl w:val="0"/>
                <w:numId w:val="10"/>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 xml:space="preserve">Cuando se tengan programadas prácticas de laboratorio se verificará la preparación de los estudiantes a la práctica mediante pruebas escritas, preguntas orales o solicitud de explicaciones breves acerca de la práctica. Los resultados del control a la preparación de la práctica harán parte de las pruebas de desempeño asociadas a las prácticas. </w:t>
            </w:r>
          </w:p>
          <w:p w14:paraId="63DBED37" w14:textId="77777777" w:rsidR="0023079F" w:rsidRDefault="0023079F" w:rsidP="0023079F">
            <w:pPr>
              <w:pStyle w:val="NormalWeb"/>
              <w:numPr>
                <w:ilvl w:val="0"/>
                <w:numId w:val="10"/>
              </w:numPr>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La asistencia a las prácticas de laboratorio es obligatoria, durante estas se obtienen las evidencias de desempeño y producto.</w:t>
            </w:r>
          </w:p>
          <w:p w14:paraId="07283EC3" w14:textId="14ED7362" w:rsidR="0023079F" w:rsidRDefault="0023079F" w:rsidP="0023079F">
            <w:pPr>
              <w:pStyle w:val="NormalWeb"/>
              <w:numPr>
                <w:ilvl w:val="0"/>
                <w:numId w:val="10"/>
              </w:numPr>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 xml:space="preserve">Previo al desarrollo de las prácticas los aprendices deberán desarrollar el pre </w:t>
            </w:r>
            <w:proofErr w:type="gramStart"/>
            <w:r>
              <w:rPr>
                <w:rFonts w:ascii="Arial Narrow" w:hAnsi="Arial Narrow"/>
                <w:bCs/>
                <w:sz w:val="22"/>
                <w:szCs w:val="22"/>
                <w:lang w:val="es-ES" w:eastAsia="es-ES"/>
              </w:rPr>
              <w:t>informe  de</w:t>
            </w:r>
            <w:proofErr w:type="gramEnd"/>
            <w:r>
              <w:rPr>
                <w:rFonts w:ascii="Arial Narrow" w:hAnsi="Arial Narrow"/>
                <w:bCs/>
                <w:sz w:val="22"/>
                <w:szCs w:val="22"/>
                <w:lang w:val="es-ES" w:eastAsia="es-ES"/>
              </w:rPr>
              <w:t xml:space="preserve"> laboratorio de </w:t>
            </w:r>
            <w:proofErr w:type="gramStart"/>
            <w:r>
              <w:rPr>
                <w:rFonts w:ascii="Arial Narrow" w:hAnsi="Arial Narrow"/>
                <w:bCs/>
                <w:sz w:val="22"/>
                <w:szCs w:val="22"/>
                <w:lang w:val="es-ES" w:eastAsia="es-ES"/>
              </w:rPr>
              <w:t>acuerdo  con</w:t>
            </w:r>
            <w:proofErr w:type="gramEnd"/>
            <w:r>
              <w:rPr>
                <w:rFonts w:ascii="Arial Narrow" w:hAnsi="Arial Narrow"/>
                <w:bCs/>
                <w:sz w:val="22"/>
                <w:szCs w:val="22"/>
                <w:lang w:val="es-ES" w:eastAsia="es-ES"/>
              </w:rPr>
              <w:t xml:space="preserve">  la guía de laboratorio disponible en </w:t>
            </w:r>
            <w:proofErr w:type="spellStart"/>
            <w:r>
              <w:rPr>
                <w:rFonts w:ascii="Arial Narrow" w:hAnsi="Arial Narrow"/>
                <w:bCs/>
                <w:sz w:val="22"/>
                <w:szCs w:val="22"/>
                <w:lang w:val="es-ES" w:eastAsia="es-ES"/>
              </w:rPr>
              <w:t>Teams</w:t>
            </w:r>
            <w:proofErr w:type="spellEnd"/>
            <w:r>
              <w:rPr>
                <w:rFonts w:ascii="Arial Narrow" w:hAnsi="Arial Narrow"/>
                <w:bCs/>
                <w:sz w:val="22"/>
                <w:szCs w:val="22"/>
                <w:lang w:val="es-ES" w:eastAsia="es-ES"/>
              </w:rPr>
              <w:t xml:space="preserve"> y este deberá ser subido a </w:t>
            </w:r>
            <w:proofErr w:type="spellStart"/>
            <w:r>
              <w:rPr>
                <w:rFonts w:ascii="Arial Narrow" w:hAnsi="Arial Narrow"/>
                <w:bCs/>
                <w:sz w:val="22"/>
                <w:szCs w:val="22"/>
                <w:lang w:val="es-ES" w:eastAsia="es-ES"/>
              </w:rPr>
              <w:t>Teams</w:t>
            </w:r>
            <w:proofErr w:type="spellEnd"/>
            <w:r>
              <w:rPr>
                <w:rFonts w:ascii="Arial Narrow" w:hAnsi="Arial Narrow"/>
                <w:bCs/>
                <w:sz w:val="22"/>
                <w:szCs w:val="22"/>
                <w:lang w:val="es-ES" w:eastAsia="es-ES"/>
              </w:rPr>
              <w:t xml:space="preserve"> por lo menos un día antes del desarrollo de la práctica. Para este caso particular los </w:t>
            </w:r>
            <w:proofErr w:type="spellStart"/>
            <w:r>
              <w:rPr>
                <w:rFonts w:ascii="Arial Narrow" w:hAnsi="Arial Narrow"/>
                <w:bCs/>
                <w:sz w:val="22"/>
                <w:szCs w:val="22"/>
                <w:lang w:val="es-ES" w:eastAsia="es-ES"/>
              </w:rPr>
              <w:t>preinformes</w:t>
            </w:r>
            <w:proofErr w:type="spellEnd"/>
            <w:r>
              <w:rPr>
                <w:rFonts w:ascii="Arial Narrow" w:hAnsi="Arial Narrow"/>
                <w:bCs/>
                <w:sz w:val="22"/>
                <w:szCs w:val="22"/>
                <w:lang w:val="es-ES" w:eastAsia="es-ES"/>
              </w:rPr>
              <w:t xml:space="preserve"> deberán ser subidos a más tardar  </w:t>
            </w:r>
            <w:r w:rsidRPr="0023079F">
              <w:rPr>
                <w:rFonts w:ascii="Arial Narrow" w:hAnsi="Arial Narrow"/>
                <w:b/>
                <w:sz w:val="22"/>
                <w:szCs w:val="22"/>
                <w:lang w:val="es-ES" w:eastAsia="es-ES"/>
              </w:rPr>
              <w:t xml:space="preserve">los </w:t>
            </w:r>
            <w:r w:rsidR="00106759">
              <w:rPr>
                <w:rFonts w:ascii="Arial Narrow" w:hAnsi="Arial Narrow"/>
                <w:b/>
                <w:sz w:val="22"/>
                <w:szCs w:val="22"/>
                <w:lang w:val="es-ES" w:eastAsia="es-ES"/>
              </w:rPr>
              <w:t>lunes</w:t>
            </w:r>
            <w:r w:rsidRPr="0023079F">
              <w:rPr>
                <w:rFonts w:ascii="Arial Narrow" w:hAnsi="Arial Narrow"/>
                <w:b/>
                <w:sz w:val="22"/>
                <w:szCs w:val="22"/>
                <w:lang w:val="es-ES" w:eastAsia="es-ES"/>
              </w:rPr>
              <w:t xml:space="preserve"> a las  6:00 am</w:t>
            </w:r>
            <w:r>
              <w:rPr>
                <w:rFonts w:ascii="Arial Narrow" w:hAnsi="Arial Narrow"/>
                <w:bCs/>
                <w:sz w:val="22"/>
                <w:szCs w:val="22"/>
                <w:lang w:val="es-ES" w:eastAsia="es-ES"/>
              </w:rPr>
              <w:t>.</w:t>
            </w:r>
          </w:p>
          <w:p w14:paraId="2DFC61E8" w14:textId="77777777" w:rsidR="0023079F" w:rsidRPr="00EB09C9" w:rsidRDefault="0023079F" w:rsidP="0023079F">
            <w:pPr>
              <w:pStyle w:val="NormalWeb"/>
              <w:numPr>
                <w:ilvl w:val="0"/>
                <w:numId w:val="10"/>
              </w:numPr>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 xml:space="preserve">Los </w:t>
            </w:r>
            <w:proofErr w:type="spellStart"/>
            <w:r>
              <w:rPr>
                <w:rFonts w:ascii="Arial Narrow" w:hAnsi="Arial Narrow"/>
                <w:bCs/>
                <w:sz w:val="22"/>
                <w:szCs w:val="22"/>
                <w:lang w:val="es-ES" w:eastAsia="es-ES"/>
              </w:rPr>
              <w:t>preinformes</w:t>
            </w:r>
            <w:proofErr w:type="spellEnd"/>
            <w:r>
              <w:rPr>
                <w:rFonts w:ascii="Arial Narrow" w:hAnsi="Arial Narrow"/>
                <w:bCs/>
                <w:sz w:val="22"/>
                <w:szCs w:val="22"/>
                <w:lang w:val="es-ES" w:eastAsia="es-ES"/>
              </w:rPr>
              <w:t xml:space="preserve"> deben ser realizados a mano en el cuaderno del </w:t>
            </w:r>
            <w:proofErr w:type="gramStart"/>
            <w:r>
              <w:rPr>
                <w:rFonts w:ascii="Arial Narrow" w:hAnsi="Arial Narrow"/>
                <w:bCs/>
                <w:sz w:val="22"/>
                <w:szCs w:val="22"/>
                <w:lang w:val="es-ES" w:eastAsia="es-ES"/>
              </w:rPr>
              <w:t>laboratorio  y</w:t>
            </w:r>
            <w:proofErr w:type="gramEnd"/>
            <w:r>
              <w:rPr>
                <w:rFonts w:ascii="Arial Narrow" w:hAnsi="Arial Narrow"/>
                <w:bCs/>
                <w:sz w:val="22"/>
                <w:szCs w:val="22"/>
                <w:lang w:val="es-ES" w:eastAsia="es-ES"/>
              </w:rPr>
              <w:t xml:space="preserve"> deberán contener como mínimo la siguiente información</w:t>
            </w:r>
          </w:p>
          <w:p w14:paraId="4644DB6C" w14:textId="77777777" w:rsidR="0023079F" w:rsidRPr="00EB09C9"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Fecha de la práctica</w:t>
            </w:r>
          </w:p>
          <w:p w14:paraId="5AA2856A" w14:textId="77777777" w:rsidR="0023079F" w:rsidRPr="00EB09C9"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Nombre de la práctica</w:t>
            </w:r>
          </w:p>
          <w:p w14:paraId="27E522C7" w14:textId="77777777" w:rsidR="0023079F" w:rsidRPr="00EB09C9"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Objetivo</w:t>
            </w:r>
            <w:r>
              <w:rPr>
                <w:rFonts w:ascii="Arial Narrow" w:hAnsi="Arial Narrow"/>
                <w:bCs/>
                <w:sz w:val="22"/>
                <w:szCs w:val="22"/>
                <w:lang w:val="es-ES" w:eastAsia="es-ES"/>
              </w:rPr>
              <w:t xml:space="preserve"> de la práctica</w:t>
            </w:r>
          </w:p>
          <w:p w14:paraId="1C73FC05" w14:textId="77777777" w:rsidR="0023079F"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Introducción</w:t>
            </w:r>
            <w:r>
              <w:rPr>
                <w:rFonts w:ascii="Arial Narrow" w:hAnsi="Arial Narrow"/>
                <w:bCs/>
                <w:sz w:val="22"/>
                <w:szCs w:val="22"/>
                <w:lang w:val="es-ES" w:eastAsia="es-ES"/>
              </w:rPr>
              <w:t xml:space="preserve"> o breve resumen de la </w:t>
            </w:r>
            <w:proofErr w:type="gramStart"/>
            <w:r>
              <w:rPr>
                <w:rFonts w:ascii="Arial Narrow" w:hAnsi="Arial Narrow"/>
                <w:bCs/>
                <w:sz w:val="22"/>
                <w:szCs w:val="22"/>
                <w:lang w:val="es-ES" w:eastAsia="es-ES"/>
              </w:rPr>
              <w:t>práctica :</w:t>
            </w:r>
            <w:proofErr w:type="gramEnd"/>
            <w:r>
              <w:rPr>
                <w:rFonts w:ascii="Arial Narrow" w:hAnsi="Arial Narrow"/>
                <w:bCs/>
                <w:sz w:val="22"/>
                <w:szCs w:val="22"/>
                <w:lang w:val="es-ES" w:eastAsia="es-ES"/>
              </w:rPr>
              <w:t xml:space="preserve"> Un párrafo de 5 líneas mínimo.</w:t>
            </w:r>
          </w:p>
          <w:p w14:paraId="2898097C" w14:textId="77777777" w:rsidR="0023079F" w:rsidRPr="00EB09C9"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Pr>
                <w:rFonts w:ascii="Arial Narrow" w:hAnsi="Arial Narrow"/>
                <w:bCs/>
                <w:sz w:val="22"/>
                <w:szCs w:val="22"/>
                <w:lang w:val="es-ES" w:eastAsia="es-ES"/>
              </w:rPr>
              <w:t xml:space="preserve">Respuesta a preguntas del </w:t>
            </w:r>
            <w:proofErr w:type="spellStart"/>
            <w:r>
              <w:rPr>
                <w:rFonts w:ascii="Arial Narrow" w:hAnsi="Arial Narrow"/>
                <w:bCs/>
                <w:sz w:val="22"/>
                <w:szCs w:val="22"/>
                <w:lang w:val="es-ES" w:eastAsia="es-ES"/>
              </w:rPr>
              <w:t>preinforme</w:t>
            </w:r>
            <w:proofErr w:type="spellEnd"/>
          </w:p>
          <w:p w14:paraId="6BB0A054" w14:textId="77777777" w:rsidR="0023079F" w:rsidRPr="00EB09C9"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Procedimiento</w:t>
            </w:r>
            <w:r>
              <w:rPr>
                <w:rFonts w:ascii="Arial Narrow" w:hAnsi="Arial Narrow"/>
                <w:bCs/>
                <w:sz w:val="22"/>
                <w:szCs w:val="22"/>
                <w:lang w:val="es-ES" w:eastAsia="es-ES"/>
              </w:rPr>
              <w:t>: diagrama de flujo.</w:t>
            </w:r>
          </w:p>
          <w:p w14:paraId="72039EE3" w14:textId="77777777" w:rsidR="0023079F" w:rsidRDefault="0023079F" w:rsidP="0023079F">
            <w:pPr>
              <w:pStyle w:val="NormalWeb"/>
              <w:numPr>
                <w:ilvl w:val="0"/>
                <w:numId w:val="11"/>
              </w:numPr>
              <w:spacing w:before="27"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Resultados</w:t>
            </w:r>
            <w:r>
              <w:rPr>
                <w:rFonts w:ascii="Arial Narrow" w:hAnsi="Arial Narrow"/>
                <w:bCs/>
                <w:sz w:val="22"/>
                <w:szCs w:val="22"/>
                <w:lang w:val="es-ES" w:eastAsia="es-ES"/>
              </w:rPr>
              <w:t>: cuadro para consignar los resultados de la práctica</w:t>
            </w:r>
          </w:p>
          <w:p w14:paraId="0FF36BB8" w14:textId="77777777" w:rsidR="0023079F" w:rsidRDefault="0023079F" w:rsidP="0023079F">
            <w:pPr>
              <w:pStyle w:val="NormalWeb"/>
              <w:spacing w:before="0" w:beforeAutospacing="0" w:after="0" w:afterAutospacing="0"/>
              <w:rPr>
                <w:rFonts w:ascii="Arial Narrow" w:hAnsi="Arial Narrow"/>
                <w:bCs/>
                <w:sz w:val="22"/>
                <w:szCs w:val="22"/>
                <w:lang w:val="es-ES" w:eastAsia="es-ES"/>
              </w:rPr>
            </w:pPr>
            <w:r w:rsidRPr="00EB09C9">
              <w:rPr>
                <w:rFonts w:ascii="Arial Narrow" w:hAnsi="Arial Narrow"/>
                <w:bCs/>
                <w:sz w:val="22"/>
                <w:szCs w:val="22"/>
                <w:lang w:val="es-ES" w:eastAsia="es-ES"/>
              </w:rPr>
              <w:t>Los cuadernos de laboratorio se incluirán dentro de la evaluación de las evidencias de producto</w:t>
            </w:r>
            <w:r>
              <w:rPr>
                <w:rFonts w:ascii="Arial Narrow" w:hAnsi="Arial Narrow"/>
                <w:bCs/>
                <w:sz w:val="22"/>
                <w:szCs w:val="22"/>
                <w:lang w:val="es-ES" w:eastAsia="es-ES"/>
              </w:rPr>
              <w:t xml:space="preserve">, reportes de laboratorio, por lo </w:t>
            </w:r>
            <w:proofErr w:type="gramStart"/>
            <w:r>
              <w:rPr>
                <w:rFonts w:ascii="Arial Narrow" w:hAnsi="Arial Narrow"/>
                <w:bCs/>
                <w:sz w:val="22"/>
                <w:szCs w:val="22"/>
                <w:lang w:val="es-ES" w:eastAsia="es-ES"/>
              </w:rPr>
              <w:t>tanto</w:t>
            </w:r>
            <w:proofErr w:type="gramEnd"/>
            <w:r>
              <w:rPr>
                <w:rFonts w:ascii="Arial Narrow" w:hAnsi="Arial Narrow"/>
                <w:bCs/>
                <w:sz w:val="22"/>
                <w:szCs w:val="22"/>
                <w:lang w:val="es-ES" w:eastAsia="es-ES"/>
              </w:rPr>
              <w:t xml:space="preserve"> al final de cada práctica se deben diligenciar los resultados, deben ir firmados y con fecha.</w:t>
            </w:r>
          </w:p>
          <w:p w14:paraId="000B2DA5" w14:textId="34095237" w:rsidR="0023079F" w:rsidRPr="00540F50" w:rsidRDefault="0023079F" w:rsidP="0023079F">
            <w:pPr>
              <w:spacing w:line="276" w:lineRule="auto"/>
              <w:contextualSpacing/>
              <w:rPr>
                <w:rFonts w:asciiTheme="minorHAnsi" w:hAnsiTheme="minorHAnsi" w:cstheme="minorHAnsi"/>
                <w:bCs/>
              </w:rPr>
            </w:pPr>
          </w:p>
        </w:tc>
      </w:tr>
      <w:tr w:rsidR="0023079F" w:rsidRPr="0002469C" w14:paraId="44DE25E8" w14:textId="77777777" w:rsidTr="0023079F">
        <w:trPr>
          <w:trHeight w:val="79"/>
        </w:trPr>
        <w:tc>
          <w:tcPr>
            <w:tcW w:w="9258" w:type="dxa"/>
            <w:gridSpan w:val="11"/>
          </w:tcPr>
          <w:p w14:paraId="5F61C562" w14:textId="564F57D3" w:rsidR="0023079F" w:rsidRPr="0002469C" w:rsidRDefault="0023079F" w:rsidP="0023079F">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23079F" w:rsidRPr="0002469C" w14:paraId="569D981F" w14:textId="77777777" w:rsidTr="0023079F">
        <w:trPr>
          <w:trHeight w:val="994"/>
        </w:trPr>
        <w:tc>
          <w:tcPr>
            <w:tcW w:w="9258" w:type="dxa"/>
            <w:gridSpan w:val="11"/>
          </w:tcPr>
          <w:p w14:paraId="1BA665E0" w14:textId="77777777" w:rsidR="0023079F" w:rsidRDefault="0023079F" w:rsidP="0023079F">
            <w:pPr>
              <w:rPr>
                <w:rFonts w:ascii="Arial Narrow" w:eastAsia="Arial Narrow" w:hAnsi="Arial Narrow" w:cs="Arial Narrow"/>
                <w:sz w:val="22"/>
                <w:szCs w:val="22"/>
              </w:rPr>
            </w:pPr>
            <w:r>
              <w:rPr>
                <w:rFonts w:ascii="Arial Narrow" w:eastAsia="Arial Narrow" w:hAnsi="Arial Narrow" w:cs="Arial Narrow"/>
                <w:sz w:val="22"/>
                <w:szCs w:val="22"/>
              </w:rPr>
              <w:t xml:space="preserve">Se programó la recolección de 5 evidencias para el resultado de aprendizaje 1, los aprendices concertaron con el instructor cada una de las fechas de entrega de las evidencias para </w:t>
            </w:r>
            <w:proofErr w:type="gramStart"/>
            <w:r>
              <w:rPr>
                <w:rFonts w:ascii="Arial Narrow" w:eastAsia="Arial Narrow" w:hAnsi="Arial Narrow" w:cs="Arial Narrow"/>
                <w:sz w:val="22"/>
                <w:szCs w:val="22"/>
              </w:rPr>
              <w:t>el  trimestre</w:t>
            </w:r>
            <w:proofErr w:type="gramEnd"/>
            <w:r>
              <w:rPr>
                <w:rFonts w:ascii="Arial Narrow" w:eastAsia="Arial Narrow" w:hAnsi="Arial Narrow" w:cs="Arial Narrow"/>
                <w:sz w:val="22"/>
                <w:szCs w:val="22"/>
              </w:rPr>
              <w:t xml:space="preserve"> en curso.</w:t>
            </w:r>
          </w:p>
          <w:p w14:paraId="599F062F" w14:textId="77777777" w:rsidR="0023079F" w:rsidRDefault="0023079F" w:rsidP="0023079F">
            <w:pPr>
              <w:rPr>
                <w:rFonts w:ascii="Arial Narrow" w:eastAsia="Arial Narrow" w:hAnsi="Arial Narrow" w:cs="Arial Narrow"/>
                <w:sz w:val="22"/>
                <w:szCs w:val="22"/>
              </w:rPr>
            </w:pPr>
            <w:r>
              <w:rPr>
                <w:rFonts w:ascii="Arial Narrow" w:eastAsia="Arial Narrow" w:hAnsi="Arial Narrow" w:cs="Arial Narrow"/>
                <w:sz w:val="22"/>
                <w:szCs w:val="22"/>
              </w:rPr>
              <w:t>Todos los aprendices presentaron la identificación de dominios, ninguno superó el nivel mínimo para presentar convalidación con soporte de tener la suficiencia de conocimientos y habilidades certificada.</w:t>
            </w:r>
          </w:p>
          <w:p w14:paraId="44BD21AD" w14:textId="77777777" w:rsidR="0023079F" w:rsidRPr="00C27C3B" w:rsidRDefault="0023079F" w:rsidP="0023079F">
            <w:pPr>
              <w:rPr>
                <w:rFonts w:ascii="Arial Narrow" w:hAnsi="Arial Narrow"/>
                <w:bCs/>
                <w:sz w:val="22"/>
                <w:szCs w:val="22"/>
              </w:rPr>
            </w:pPr>
            <w:r w:rsidRPr="00C27C3B">
              <w:rPr>
                <w:rFonts w:ascii="Arial Narrow" w:hAnsi="Arial Narrow"/>
                <w:bCs/>
                <w:sz w:val="22"/>
                <w:szCs w:val="22"/>
              </w:rPr>
              <w:t xml:space="preserve">Se establecen los acuerdos para el desarrollo de las sesiones de formación, en los aspectos académicos, de convivencia, </w:t>
            </w:r>
            <w:proofErr w:type="gramStart"/>
            <w:r w:rsidRPr="00C27C3B">
              <w:rPr>
                <w:rFonts w:ascii="Arial Narrow" w:hAnsi="Arial Narrow"/>
                <w:bCs/>
                <w:sz w:val="22"/>
                <w:szCs w:val="22"/>
              </w:rPr>
              <w:t>bioseguridad  y</w:t>
            </w:r>
            <w:proofErr w:type="gramEnd"/>
            <w:r w:rsidRPr="00C27C3B">
              <w:rPr>
                <w:rFonts w:ascii="Arial Narrow" w:hAnsi="Arial Narrow"/>
                <w:bCs/>
                <w:sz w:val="22"/>
                <w:szCs w:val="22"/>
              </w:rPr>
              <w:t xml:space="preserve"> de convalidación de aprendizajes previos en la competencia</w:t>
            </w:r>
          </w:p>
          <w:p w14:paraId="3D3C8A97" w14:textId="5794784D" w:rsidR="0023079F" w:rsidRPr="00540F50" w:rsidRDefault="0023079F" w:rsidP="0023079F">
            <w:pPr>
              <w:spacing w:line="276" w:lineRule="auto"/>
              <w:contextualSpacing/>
              <w:rPr>
                <w:rFonts w:asciiTheme="minorHAnsi" w:hAnsiTheme="minorHAnsi" w:cstheme="minorHAnsi"/>
                <w:bCs/>
              </w:rPr>
            </w:pPr>
          </w:p>
        </w:tc>
      </w:tr>
      <w:tr w:rsidR="0023079F" w:rsidRPr="0002469C" w14:paraId="50A31509" w14:textId="77777777" w:rsidTr="0023079F">
        <w:trPr>
          <w:trHeight w:val="326"/>
        </w:trPr>
        <w:tc>
          <w:tcPr>
            <w:tcW w:w="9258" w:type="dxa"/>
            <w:gridSpan w:val="11"/>
          </w:tcPr>
          <w:p w14:paraId="1C10EEBA" w14:textId="7D81C297" w:rsidR="0023079F" w:rsidRPr="0002469C" w:rsidRDefault="0023079F" w:rsidP="0023079F">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23079F" w:rsidRPr="0002469C" w14:paraId="1265E78D" w14:textId="77777777" w:rsidTr="00916B48">
        <w:trPr>
          <w:trHeight w:val="66"/>
        </w:trPr>
        <w:tc>
          <w:tcPr>
            <w:tcW w:w="4279" w:type="dxa"/>
            <w:gridSpan w:val="3"/>
          </w:tcPr>
          <w:p w14:paraId="470EF6A6" w14:textId="0F534967" w:rsidR="0023079F" w:rsidRDefault="0023079F" w:rsidP="0023079F">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1391" w:type="dxa"/>
            <w:gridSpan w:val="2"/>
          </w:tcPr>
          <w:p w14:paraId="2419105A" w14:textId="16352ACF" w:rsidR="0023079F" w:rsidRDefault="0023079F" w:rsidP="0023079F">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1584" w:type="dxa"/>
            <w:gridSpan w:val="3"/>
          </w:tcPr>
          <w:p w14:paraId="7095228F" w14:textId="5A2989CE" w:rsidR="0023079F" w:rsidRDefault="0023079F" w:rsidP="0023079F">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004" w:type="dxa"/>
            <w:gridSpan w:val="3"/>
          </w:tcPr>
          <w:p w14:paraId="53C6F305" w14:textId="4C0A323B" w:rsidR="0023079F" w:rsidRDefault="0023079F" w:rsidP="0023079F">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23079F" w:rsidRPr="0002469C" w14:paraId="0392B18A" w14:textId="77777777" w:rsidTr="00916B48">
        <w:trPr>
          <w:trHeight w:val="66"/>
        </w:trPr>
        <w:tc>
          <w:tcPr>
            <w:tcW w:w="4279" w:type="dxa"/>
            <w:gridSpan w:val="3"/>
          </w:tcPr>
          <w:p w14:paraId="495FFCCF" w14:textId="75CCDAB0" w:rsidR="0023079F" w:rsidRDefault="0023079F" w:rsidP="0023079F">
            <w:pPr>
              <w:spacing w:line="276" w:lineRule="auto"/>
              <w:jc w:val="center"/>
              <w:rPr>
                <w:rFonts w:asciiTheme="minorHAnsi" w:hAnsiTheme="minorHAnsi" w:cstheme="minorHAnsi"/>
                <w:b/>
              </w:rPr>
            </w:pPr>
            <w:r>
              <w:rPr>
                <w:rFonts w:ascii="Calibri" w:eastAsia="Calibri" w:hAnsi="Calibri" w:cs="Calibri"/>
                <w:sz w:val="22"/>
                <w:szCs w:val="22"/>
              </w:rPr>
              <w:lastRenderedPageBreak/>
              <w:t xml:space="preserve">Asistir a las sesiones programadas en el horario académico asignado, cumplir con la entrega oportuna de las evidencias de aprendizaje con la calidad sustentar con suficiencia, presentar las pruebas de conocimiento y desempeño establecidas por el instructor y el </w:t>
            </w:r>
            <w:r w:rsidR="000465F4">
              <w:rPr>
                <w:rFonts w:ascii="Calibri" w:eastAsia="Calibri" w:hAnsi="Calibri" w:cs="Calibri"/>
                <w:sz w:val="22"/>
                <w:szCs w:val="22"/>
              </w:rPr>
              <w:t>currículo y</w:t>
            </w:r>
            <w:r>
              <w:rPr>
                <w:rFonts w:ascii="Calibri" w:eastAsia="Calibri" w:hAnsi="Calibri" w:cs="Calibri"/>
                <w:sz w:val="22"/>
                <w:szCs w:val="22"/>
              </w:rPr>
              <w:t xml:space="preserve"> cumplir con las normas de convivencia suscritas en el reglamento de aprendices</w:t>
            </w:r>
          </w:p>
        </w:tc>
        <w:tc>
          <w:tcPr>
            <w:tcW w:w="1391" w:type="dxa"/>
            <w:gridSpan w:val="2"/>
          </w:tcPr>
          <w:p w14:paraId="02726FC3" w14:textId="1FB6D830" w:rsidR="0023079F" w:rsidRPr="0023079F" w:rsidRDefault="00C00701" w:rsidP="0023079F">
            <w:pPr>
              <w:spacing w:line="276" w:lineRule="auto"/>
              <w:jc w:val="center"/>
              <w:rPr>
                <w:rFonts w:asciiTheme="minorHAnsi" w:hAnsiTheme="minorHAnsi" w:cstheme="minorHAnsi"/>
                <w:bCs/>
              </w:rPr>
            </w:pPr>
            <w:proofErr w:type="gramStart"/>
            <w:r>
              <w:rPr>
                <w:rFonts w:asciiTheme="minorHAnsi" w:hAnsiTheme="minorHAnsi" w:cstheme="minorHAnsi"/>
                <w:bCs/>
              </w:rPr>
              <w:t xml:space="preserve">Del </w:t>
            </w:r>
            <w:r w:rsidR="0023079F" w:rsidRPr="0023079F">
              <w:rPr>
                <w:rFonts w:asciiTheme="minorHAnsi" w:hAnsiTheme="minorHAnsi" w:cstheme="minorHAnsi"/>
                <w:bCs/>
              </w:rPr>
              <w:t xml:space="preserve"> </w:t>
            </w:r>
            <w:r w:rsidR="000465F4">
              <w:rPr>
                <w:rFonts w:asciiTheme="minorHAnsi" w:hAnsiTheme="minorHAnsi" w:cstheme="minorHAnsi"/>
                <w:bCs/>
              </w:rPr>
              <w:t>21</w:t>
            </w:r>
            <w:proofErr w:type="gramEnd"/>
            <w:r w:rsidR="000465F4">
              <w:rPr>
                <w:rFonts w:asciiTheme="minorHAnsi" w:hAnsiTheme="minorHAnsi" w:cstheme="minorHAnsi"/>
                <w:bCs/>
              </w:rPr>
              <w:t xml:space="preserve"> de julio al 22 de septiembre</w:t>
            </w:r>
          </w:p>
        </w:tc>
        <w:tc>
          <w:tcPr>
            <w:tcW w:w="1584" w:type="dxa"/>
            <w:gridSpan w:val="3"/>
          </w:tcPr>
          <w:p w14:paraId="7B364827" w14:textId="105509D5" w:rsidR="0023079F" w:rsidRPr="0023079F" w:rsidRDefault="0023079F" w:rsidP="0023079F">
            <w:pPr>
              <w:spacing w:line="276" w:lineRule="auto"/>
              <w:jc w:val="center"/>
              <w:rPr>
                <w:rFonts w:asciiTheme="minorHAnsi" w:hAnsiTheme="minorHAnsi" w:cstheme="minorHAnsi"/>
                <w:bCs/>
              </w:rPr>
            </w:pPr>
            <w:r w:rsidRPr="0023079F">
              <w:rPr>
                <w:rFonts w:asciiTheme="minorHAnsi" w:hAnsiTheme="minorHAnsi" w:cstheme="minorHAnsi"/>
                <w:bCs/>
              </w:rPr>
              <w:t>APRENDICES 12</w:t>
            </w:r>
            <w:r w:rsidR="000465F4">
              <w:rPr>
                <w:rFonts w:asciiTheme="minorHAnsi" w:hAnsiTheme="minorHAnsi" w:cstheme="minorHAnsi"/>
                <w:bCs/>
              </w:rPr>
              <w:t>9</w:t>
            </w:r>
            <w:r w:rsidRPr="0023079F">
              <w:rPr>
                <w:rFonts w:asciiTheme="minorHAnsi" w:hAnsiTheme="minorHAnsi" w:cstheme="minorHAnsi"/>
                <w:bCs/>
              </w:rPr>
              <w:t>TGQID</w:t>
            </w:r>
          </w:p>
        </w:tc>
        <w:tc>
          <w:tcPr>
            <w:tcW w:w="2004" w:type="dxa"/>
            <w:gridSpan w:val="3"/>
          </w:tcPr>
          <w:p w14:paraId="055406BA" w14:textId="724BC543" w:rsidR="0023079F" w:rsidRPr="0023079F" w:rsidRDefault="00C00701" w:rsidP="0023079F">
            <w:pPr>
              <w:spacing w:line="276" w:lineRule="auto"/>
              <w:jc w:val="center"/>
              <w:rPr>
                <w:rFonts w:asciiTheme="minorHAnsi" w:hAnsiTheme="minorHAnsi" w:cstheme="minorHAnsi"/>
                <w:bCs/>
              </w:rPr>
            </w:pPr>
            <w:r>
              <w:rPr>
                <w:rFonts w:asciiTheme="minorHAnsi" w:hAnsiTheme="minorHAnsi" w:cstheme="minorHAnsi"/>
                <w:bCs/>
              </w:rPr>
              <w:t>Ver firma en listado anexo.</w:t>
            </w:r>
          </w:p>
        </w:tc>
      </w:tr>
      <w:tr w:rsidR="0023079F" w:rsidRPr="0002469C" w14:paraId="15985BEE" w14:textId="77777777" w:rsidTr="00916B48">
        <w:trPr>
          <w:trHeight w:val="66"/>
        </w:trPr>
        <w:tc>
          <w:tcPr>
            <w:tcW w:w="4279" w:type="dxa"/>
            <w:gridSpan w:val="3"/>
          </w:tcPr>
          <w:p w14:paraId="5024CAAF" w14:textId="14960160" w:rsidR="0023079F" w:rsidRDefault="0023079F" w:rsidP="0023079F">
            <w:pPr>
              <w:spacing w:line="276" w:lineRule="auto"/>
              <w:jc w:val="center"/>
              <w:rPr>
                <w:rFonts w:asciiTheme="minorHAnsi" w:hAnsiTheme="minorHAnsi" w:cstheme="minorHAnsi"/>
                <w:b/>
              </w:rPr>
            </w:pPr>
            <w:r>
              <w:rPr>
                <w:rFonts w:ascii="Calibri" w:eastAsia="Calibri" w:hAnsi="Calibri" w:cs="Calibri"/>
                <w:sz w:val="22"/>
                <w:szCs w:val="22"/>
              </w:rPr>
              <w:t>Impartir la competencia, aplicar los instrumentos de evaluación y reportar los resultados en las respectivas plataformas de administración educativa.</w:t>
            </w:r>
          </w:p>
        </w:tc>
        <w:tc>
          <w:tcPr>
            <w:tcW w:w="1391" w:type="dxa"/>
            <w:gridSpan w:val="2"/>
          </w:tcPr>
          <w:p w14:paraId="2E80896C" w14:textId="1A6761F2" w:rsidR="0023079F" w:rsidRDefault="000465F4" w:rsidP="0023079F">
            <w:pPr>
              <w:spacing w:line="276" w:lineRule="auto"/>
              <w:jc w:val="center"/>
              <w:rPr>
                <w:rFonts w:asciiTheme="minorHAnsi" w:hAnsiTheme="minorHAnsi" w:cstheme="minorHAnsi"/>
                <w:b/>
              </w:rPr>
            </w:pPr>
            <w:r>
              <w:rPr>
                <w:rFonts w:asciiTheme="minorHAnsi" w:hAnsiTheme="minorHAnsi" w:cstheme="minorHAnsi"/>
                <w:bCs/>
              </w:rPr>
              <w:t xml:space="preserve">Del </w:t>
            </w:r>
            <w:r w:rsidRPr="0023079F">
              <w:rPr>
                <w:rFonts w:asciiTheme="minorHAnsi" w:hAnsiTheme="minorHAnsi" w:cstheme="minorHAnsi"/>
                <w:bCs/>
              </w:rPr>
              <w:t xml:space="preserve"> </w:t>
            </w:r>
            <w:r>
              <w:rPr>
                <w:rFonts w:asciiTheme="minorHAnsi" w:hAnsiTheme="minorHAnsi" w:cstheme="minorHAnsi"/>
                <w:bCs/>
              </w:rPr>
              <w:t>21 de julio al 22 de septiembre</w:t>
            </w:r>
          </w:p>
        </w:tc>
        <w:tc>
          <w:tcPr>
            <w:tcW w:w="1584" w:type="dxa"/>
            <w:gridSpan w:val="3"/>
          </w:tcPr>
          <w:p w14:paraId="1424B2A7" w14:textId="533E34CE" w:rsidR="0023079F" w:rsidRPr="0023079F" w:rsidRDefault="0023079F" w:rsidP="0023079F">
            <w:pPr>
              <w:spacing w:line="276" w:lineRule="auto"/>
              <w:jc w:val="center"/>
              <w:rPr>
                <w:rFonts w:asciiTheme="minorHAnsi" w:hAnsiTheme="minorHAnsi" w:cstheme="minorHAnsi"/>
                <w:bCs/>
              </w:rPr>
            </w:pPr>
            <w:r w:rsidRPr="0023079F">
              <w:rPr>
                <w:rFonts w:asciiTheme="minorHAnsi" w:hAnsiTheme="minorHAnsi" w:cstheme="minorHAnsi"/>
                <w:bCs/>
              </w:rPr>
              <w:t>INSTRUCTORA ETNA SÁNCHEZ</w:t>
            </w:r>
          </w:p>
        </w:tc>
        <w:tc>
          <w:tcPr>
            <w:tcW w:w="2004" w:type="dxa"/>
            <w:gridSpan w:val="3"/>
          </w:tcPr>
          <w:p w14:paraId="2DB1B5CE" w14:textId="6579E41B" w:rsidR="0023079F" w:rsidRPr="0023079F" w:rsidRDefault="0023079F" w:rsidP="0023079F">
            <w:pPr>
              <w:spacing w:line="276" w:lineRule="auto"/>
              <w:jc w:val="center"/>
              <w:rPr>
                <w:rFonts w:asciiTheme="minorHAnsi" w:hAnsiTheme="minorHAnsi" w:cstheme="minorHAnsi"/>
                <w:bCs/>
              </w:rPr>
            </w:pPr>
          </w:p>
        </w:tc>
      </w:tr>
      <w:tr w:rsidR="0023079F" w:rsidRPr="0002469C" w14:paraId="172315C4" w14:textId="77777777" w:rsidTr="0023079F">
        <w:trPr>
          <w:trHeight w:val="693"/>
        </w:trPr>
        <w:tc>
          <w:tcPr>
            <w:tcW w:w="9258" w:type="dxa"/>
            <w:gridSpan w:val="11"/>
          </w:tcPr>
          <w:p w14:paraId="11B2E5B5" w14:textId="7DB8B594" w:rsidR="0023079F" w:rsidRPr="001300E3" w:rsidRDefault="0023079F" w:rsidP="0023079F">
            <w:pPr>
              <w:spacing w:line="276" w:lineRule="auto"/>
              <w:jc w:val="center"/>
              <w:rPr>
                <w:rFonts w:asciiTheme="minorHAnsi" w:hAnsiTheme="minorHAnsi" w:cstheme="minorHAnsi"/>
                <w:b/>
              </w:rPr>
            </w:pPr>
            <w:bookmarkStart w:id="3" w:name="_Hlk163824065"/>
            <w:r>
              <w:rPr>
                <w:rFonts w:asciiTheme="minorHAnsi" w:hAnsiTheme="minorHAnsi" w:cstheme="minorHAnsi"/>
                <w:b/>
              </w:rPr>
              <w:t>DE: ASISTENTES Y APROBACIÓN DECISIONES</w:t>
            </w:r>
            <w:bookmarkEnd w:id="3"/>
          </w:p>
        </w:tc>
      </w:tr>
      <w:tr w:rsidR="0023079F" w:rsidRPr="0002469C" w14:paraId="09FFF920" w14:textId="77777777" w:rsidTr="0023079F">
        <w:trPr>
          <w:trHeight w:val="693"/>
        </w:trPr>
        <w:tc>
          <w:tcPr>
            <w:tcW w:w="2458" w:type="dxa"/>
            <w:gridSpan w:val="2"/>
          </w:tcPr>
          <w:p w14:paraId="3C085119" w14:textId="01D47454" w:rsidR="0023079F" w:rsidRDefault="0023079F" w:rsidP="0023079F">
            <w:pPr>
              <w:spacing w:line="276" w:lineRule="auto"/>
              <w:jc w:val="center"/>
              <w:rPr>
                <w:rFonts w:asciiTheme="minorHAnsi" w:hAnsiTheme="minorHAnsi" w:cstheme="minorHAnsi"/>
                <w:b/>
              </w:rPr>
            </w:pPr>
            <w:r>
              <w:rPr>
                <w:rFonts w:asciiTheme="minorHAnsi" w:hAnsiTheme="minorHAnsi" w:cstheme="minorHAnsi"/>
                <w:b/>
              </w:rPr>
              <w:t>NOMBRE</w:t>
            </w:r>
          </w:p>
        </w:tc>
        <w:tc>
          <w:tcPr>
            <w:tcW w:w="2037" w:type="dxa"/>
            <w:gridSpan w:val="2"/>
          </w:tcPr>
          <w:p w14:paraId="261C0852" w14:textId="3517FEE4" w:rsidR="0023079F" w:rsidRDefault="0023079F" w:rsidP="0023079F">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393" w:type="dxa"/>
            <w:gridSpan w:val="2"/>
          </w:tcPr>
          <w:p w14:paraId="31D4F045" w14:textId="77777777" w:rsidR="0023079F" w:rsidRDefault="0023079F" w:rsidP="0023079F">
            <w:pPr>
              <w:spacing w:line="276" w:lineRule="auto"/>
              <w:jc w:val="center"/>
              <w:rPr>
                <w:rFonts w:asciiTheme="minorHAnsi" w:hAnsiTheme="minorHAnsi" w:cstheme="minorHAnsi"/>
                <w:b/>
              </w:rPr>
            </w:pPr>
            <w:r>
              <w:rPr>
                <w:rFonts w:asciiTheme="minorHAnsi" w:hAnsiTheme="minorHAnsi" w:cstheme="minorHAnsi"/>
                <w:b/>
              </w:rPr>
              <w:t xml:space="preserve">APRUEBA </w:t>
            </w:r>
          </w:p>
          <w:p w14:paraId="7975C787" w14:textId="2F667BD1" w:rsidR="0023079F" w:rsidRPr="008C4A89" w:rsidRDefault="0023079F" w:rsidP="0023079F">
            <w:pPr>
              <w:spacing w:line="276" w:lineRule="auto"/>
              <w:jc w:val="center"/>
              <w:rPr>
                <w:rFonts w:asciiTheme="minorHAnsi" w:hAnsiTheme="minorHAnsi" w:cstheme="minorHAnsi"/>
                <w:b/>
              </w:rPr>
            </w:pPr>
            <w:r>
              <w:rPr>
                <w:rFonts w:asciiTheme="minorHAnsi" w:hAnsiTheme="minorHAnsi" w:cstheme="minorHAnsi"/>
                <w:b/>
              </w:rPr>
              <w:t>(SI/NO)</w:t>
            </w:r>
          </w:p>
        </w:tc>
        <w:tc>
          <w:tcPr>
            <w:tcW w:w="1710" w:type="dxa"/>
            <w:gridSpan w:val="3"/>
          </w:tcPr>
          <w:p w14:paraId="007AA7C0" w14:textId="1567E25E" w:rsidR="0023079F" w:rsidRPr="008C4A89" w:rsidRDefault="0023079F" w:rsidP="0023079F">
            <w:pPr>
              <w:spacing w:line="276" w:lineRule="auto"/>
              <w:jc w:val="center"/>
              <w:rPr>
                <w:rFonts w:asciiTheme="minorHAnsi" w:hAnsiTheme="minorHAnsi" w:cstheme="minorHAnsi"/>
                <w:b/>
              </w:rPr>
            </w:pPr>
            <w:r>
              <w:rPr>
                <w:rFonts w:asciiTheme="minorHAnsi" w:hAnsiTheme="minorHAnsi" w:cstheme="minorHAnsi"/>
                <w:b/>
              </w:rPr>
              <w:t>OBSERVACIÓN</w:t>
            </w:r>
          </w:p>
        </w:tc>
        <w:tc>
          <w:tcPr>
            <w:tcW w:w="1660" w:type="dxa"/>
            <w:gridSpan w:val="2"/>
          </w:tcPr>
          <w:p w14:paraId="7D8FA027" w14:textId="0B49DD7A" w:rsidR="0023079F" w:rsidRDefault="0023079F" w:rsidP="0023079F">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23079F" w:rsidRPr="0002469C" w14:paraId="6325C688" w14:textId="77777777" w:rsidTr="0023079F">
        <w:trPr>
          <w:trHeight w:val="693"/>
        </w:trPr>
        <w:tc>
          <w:tcPr>
            <w:tcW w:w="2458" w:type="dxa"/>
            <w:gridSpan w:val="2"/>
            <w:vAlign w:val="center"/>
          </w:tcPr>
          <w:p w14:paraId="47D89A05" w14:textId="7DA8B56F" w:rsidR="0023079F" w:rsidRPr="0023079F" w:rsidRDefault="0023079F" w:rsidP="0023079F">
            <w:pPr>
              <w:spacing w:line="276" w:lineRule="auto"/>
              <w:jc w:val="center"/>
              <w:rPr>
                <w:rFonts w:asciiTheme="minorHAnsi" w:hAnsiTheme="minorHAnsi" w:cstheme="minorHAnsi"/>
                <w:b/>
                <w:sz w:val="22"/>
                <w:szCs w:val="22"/>
              </w:rPr>
            </w:pPr>
          </w:p>
        </w:tc>
        <w:tc>
          <w:tcPr>
            <w:tcW w:w="2037" w:type="dxa"/>
            <w:gridSpan w:val="2"/>
          </w:tcPr>
          <w:p w14:paraId="5B998F07" w14:textId="74806B7E" w:rsidR="0023079F" w:rsidRDefault="0023079F" w:rsidP="0023079F">
            <w:pPr>
              <w:spacing w:line="276" w:lineRule="auto"/>
              <w:jc w:val="center"/>
              <w:rPr>
                <w:rFonts w:asciiTheme="minorHAnsi" w:hAnsiTheme="minorHAnsi" w:cstheme="minorHAnsi"/>
                <w:b/>
              </w:rPr>
            </w:pPr>
          </w:p>
        </w:tc>
        <w:tc>
          <w:tcPr>
            <w:tcW w:w="1393" w:type="dxa"/>
            <w:gridSpan w:val="2"/>
          </w:tcPr>
          <w:p w14:paraId="2D10D7E3" w14:textId="2EA113C6" w:rsidR="0023079F" w:rsidRDefault="0023079F" w:rsidP="0023079F">
            <w:pPr>
              <w:spacing w:line="276" w:lineRule="auto"/>
              <w:jc w:val="center"/>
              <w:rPr>
                <w:rFonts w:asciiTheme="minorHAnsi" w:hAnsiTheme="minorHAnsi" w:cstheme="minorHAnsi"/>
                <w:b/>
              </w:rPr>
            </w:pPr>
          </w:p>
        </w:tc>
        <w:tc>
          <w:tcPr>
            <w:tcW w:w="1710" w:type="dxa"/>
            <w:gridSpan w:val="3"/>
          </w:tcPr>
          <w:p w14:paraId="7A36D8DB" w14:textId="3E005A9D" w:rsidR="0023079F" w:rsidRDefault="0023079F" w:rsidP="0023079F">
            <w:pPr>
              <w:spacing w:line="276" w:lineRule="auto"/>
              <w:jc w:val="center"/>
              <w:rPr>
                <w:rFonts w:asciiTheme="minorHAnsi" w:hAnsiTheme="minorHAnsi" w:cstheme="minorHAnsi"/>
                <w:b/>
              </w:rPr>
            </w:pPr>
          </w:p>
        </w:tc>
        <w:tc>
          <w:tcPr>
            <w:tcW w:w="1660" w:type="dxa"/>
            <w:gridSpan w:val="2"/>
          </w:tcPr>
          <w:p w14:paraId="252A4F02" w14:textId="280E0C73" w:rsidR="0023079F" w:rsidRDefault="0023079F" w:rsidP="0023079F">
            <w:pPr>
              <w:spacing w:line="276" w:lineRule="auto"/>
              <w:jc w:val="center"/>
              <w:rPr>
                <w:rFonts w:asciiTheme="minorHAnsi" w:hAnsiTheme="minorHAnsi" w:cstheme="minorHAnsi"/>
                <w:b/>
              </w:rPr>
            </w:pPr>
          </w:p>
        </w:tc>
      </w:tr>
      <w:tr w:rsidR="0023079F" w:rsidRPr="0002469C" w14:paraId="2E7BC9B9" w14:textId="77777777" w:rsidTr="0023079F">
        <w:trPr>
          <w:trHeight w:val="693"/>
        </w:trPr>
        <w:tc>
          <w:tcPr>
            <w:tcW w:w="2458" w:type="dxa"/>
            <w:gridSpan w:val="2"/>
            <w:vAlign w:val="center"/>
          </w:tcPr>
          <w:p w14:paraId="1109702D" w14:textId="40A31C6E" w:rsidR="0023079F" w:rsidRPr="0023079F" w:rsidRDefault="0023079F" w:rsidP="0023079F">
            <w:pPr>
              <w:spacing w:line="276" w:lineRule="auto"/>
              <w:jc w:val="center"/>
              <w:rPr>
                <w:rFonts w:asciiTheme="minorHAnsi" w:hAnsiTheme="minorHAnsi" w:cstheme="minorHAnsi"/>
                <w:b/>
                <w:sz w:val="22"/>
                <w:szCs w:val="22"/>
              </w:rPr>
            </w:pPr>
          </w:p>
        </w:tc>
        <w:tc>
          <w:tcPr>
            <w:tcW w:w="2037" w:type="dxa"/>
            <w:gridSpan w:val="2"/>
          </w:tcPr>
          <w:p w14:paraId="322132D5" w14:textId="1DCF9C12" w:rsidR="0023079F" w:rsidRDefault="0023079F" w:rsidP="0023079F">
            <w:pPr>
              <w:spacing w:line="276" w:lineRule="auto"/>
              <w:jc w:val="center"/>
              <w:rPr>
                <w:rFonts w:asciiTheme="minorHAnsi" w:hAnsiTheme="minorHAnsi" w:cstheme="minorHAnsi"/>
                <w:b/>
              </w:rPr>
            </w:pPr>
          </w:p>
        </w:tc>
        <w:tc>
          <w:tcPr>
            <w:tcW w:w="1393" w:type="dxa"/>
            <w:gridSpan w:val="2"/>
          </w:tcPr>
          <w:p w14:paraId="3EA7EFF8" w14:textId="59AB5B04" w:rsidR="0023079F" w:rsidRDefault="0023079F" w:rsidP="0023079F">
            <w:pPr>
              <w:spacing w:line="276" w:lineRule="auto"/>
              <w:jc w:val="center"/>
              <w:rPr>
                <w:rFonts w:asciiTheme="minorHAnsi" w:hAnsiTheme="minorHAnsi" w:cstheme="minorHAnsi"/>
                <w:b/>
              </w:rPr>
            </w:pPr>
          </w:p>
        </w:tc>
        <w:tc>
          <w:tcPr>
            <w:tcW w:w="1710" w:type="dxa"/>
            <w:gridSpan w:val="3"/>
          </w:tcPr>
          <w:p w14:paraId="4BADC7B9" w14:textId="1BF9CFF3" w:rsidR="0023079F" w:rsidRDefault="0023079F" w:rsidP="0023079F">
            <w:pPr>
              <w:spacing w:line="276" w:lineRule="auto"/>
              <w:jc w:val="center"/>
              <w:rPr>
                <w:rFonts w:asciiTheme="minorHAnsi" w:hAnsiTheme="minorHAnsi" w:cstheme="minorHAnsi"/>
                <w:b/>
              </w:rPr>
            </w:pPr>
          </w:p>
        </w:tc>
        <w:tc>
          <w:tcPr>
            <w:tcW w:w="1660" w:type="dxa"/>
            <w:gridSpan w:val="2"/>
          </w:tcPr>
          <w:p w14:paraId="64D3DABF" w14:textId="4C455C7C" w:rsidR="0023079F" w:rsidRDefault="0023079F" w:rsidP="0023079F">
            <w:pPr>
              <w:spacing w:line="276" w:lineRule="auto"/>
              <w:jc w:val="center"/>
              <w:rPr>
                <w:rFonts w:asciiTheme="minorHAnsi" w:hAnsiTheme="minorHAnsi" w:cstheme="minorHAnsi"/>
                <w:b/>
              </w:rPr>
            </w:pPr>
          </w:p>
        </w:tc>
      </w:tr>
      <w:tr w:rsidR="0023079F" w:rsidRPr="0002469C" w14:paraId="768DA545" w14:textId="77777777" w:rsidTr="0023079F">
        <w:trPr>
          <w:trHeight w:val="693"/>
        </w:trPr>
        <w:tc>
          <w:tcPr>
            <w:tcW w:w="9258" w:type="dxa"/>
            <w:gridSpan w:val="11"/>
          </w:tcPr>
          <w:p w14:paraId="601351A5" w14:textId="77777777" w:rsidR="0023079F" w:rsidRDefault="0023079F" w:rsidP="0023079F">
            <w:pPr>
              <w:spacing w:line="276" w:lineRule="auto"/>
              <w:jc w:val="center"/>
              <w:rPr>
                <w:rFonts w:asciiTheme="minorHAnsi" w:hAnsiTheme="minorHAnsi" w:cstheme="minorHAnsi"/>
                <w:b/>
              </w:rPr>
            </w:pPr>
          </w:p>
          <w:p w14:paraId="603016E2" w14:textId="77777777" w:rsidR="0023079F" w:rsidRDefault="0023079F" w:rsidP="0023079F">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23079F" w:rsidRPr="00A07DDA" w:rsidRDefault="0023079F" w:rsidP="0023079F">
            <w:pPr>
              <w:jc w:val="center"/>
              <w:rPr>
                <w:rFonts w:asciiTheme="minorHAnsi" w:hAnsiTheme="minorHAnsi" w:cstheme="minorHAnsi"/>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BodyText"/>
        <w:rPr>
          <w:rFonts w:asciiTheme="minorHAnsi" w:hAnsiTheme="minorHAnsi" w:cstheme="minorHAnsi"/>
          <w:b/>
          <w:sz w:val="20"/>
          <w:szCs w:val="20"/>
        </w:rPr>
      </w:pPr>
    </w:p>
    <w:p w14:paraId="5EA04646" w14:textId="0C2548CA" w:rsidR="008D404F" w:rsidRPr="0018698C" w:rsidRDefault="008D404F" w:rsidP="009539E4">
      <w:pPr>
        <w:pStyle w:val="BodyText"/>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BodyText"/>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ListParagraph"/>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eGrid"/>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6672E" w14:textId="77777777" w:rsidR="00187507" w:rsidRDefault="00187507" w:rsidP="008D404F">
      <w:r>
        <w:separator/>
      </w:r>
    </w:p>
  </w:endnote>
  <w:endnote w:type="continuationSeparator" w:id="0">
    <w:p w14:paraId="4974AB4B" w14:textId="77777777" w:rsidR="00187507" w:rsidRDefault="00187507"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Footer"/>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Footer"/>
      <w:ind w:right="360"/>
      <w:rPr>
        <w:rFonts w:ascii="Calibri" w:hAnsi="Calibri" w:cs="Calibri"/>
      </w:rPr>
    </w:pPr>
  </w:p>
  <w:p w14:paraId="225C3B23" w14:textId="77777777" w:rsidR="004A54F2" w:rsidRPr="004A54F2" w:rsidRDefault="004A54F2" w:rsidP="007436B9">
    <w:pPr>
      <w:pStyle w:val="Footer"/>
      <w:ind w:right="360"/>
      <w:jc w:val="center"/>
      <w:rPr>
        <w:rFonts w:ascii="Calibri" w:hAnsi="Calibri" w:cs="Calibri"/>
      </w:rPr>
    </w:pPr>
  </w:p>
  <w:p w14:paraId="32AA353E" w14:textId="77777777" w:rsidR="0017542B" w:rsidRDefault="0017542B" w:rsidP="0017542B">
    <w:pPr>
      <w:pStyle w:val="Footer"/>
      <w:jc w:val="center"/>
      <w:rPr>
        <w:rFonts w:ascii="Calibri" w:hAnsi="Calibri"/>
        <w:sz w:val="18"/>
        <w:szCs w:val="18"/>
      </w:rPr>
    </w:pPr>
  </w:p>
  <w:p w14:paraId="3703354E" w14:textId="77777777" w:rsidR="0017542B" w:rsidRPr="0017542B" w:rsidRDefault="0017542B" w:rsidP="0017542B">
    <w:pPr>
      <w:pStyle w:val="Footer"/>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Footer"/>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Footer"/>
      <w:ind w:right="360"/>
      <w:jc w:val="center"/>
      <w:rPr>
        <w:rFonts w:ascii="Calibri" w:hAnsi="Calibri"/>
      </w:rPr>
    </w:pPr>
  </w:p>
  <w:p w14:paraId="43A41048" w14:textId="77777777" w:rsidR="004A54F2" w:rsidRPr="007436B9" w:rsidRDefault="004A54F2" w:rsidP="007436B9">
    <w:pPr>
      <w:pStyle w:val="Footer"/>
      <w:ind w:right="360"/>
      <w:jc w:val="center"/>
      <w:rPr>
        <w:rFonts w:ascii="Calibri" w:hAnsi="Calibri"/>
      </w:rPr>
    </w:pPr>
  </w:p>
  <w:p w14:paraId="7C509224" w14:textId="77777777" w:rsidR="00A056CB" w:rsidRDefault="00A056CB" w:rsidP="002E7217">
    <w:pPr>
      <w:pStyle w:val="Footer"/>
      <w:rPr>
        <w:rFonts w:ascii="Calibri" w:hAnsi="Calibri"/>
        <w:sz w:val="20"/>
        <w:szCs w:val="20"/>
      </w:rPr>
    </w:pPr>
  </w:p>
  <w:p w14:paraId="3A03585A" w14:textId="77777777" w:rsidR="00A056CB" w:rsidRPr="00794350" w:rsidRDefault="00A056CB" w:rsidP="002E7217">
    <w:pPr>
      <w:pStyle w:val="Footer"/>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Footer"/>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Footer"/>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5497" w14:textId="77777777" w:rsidR="00187507" w:rsidRDefault="00187507" w:rsidP="008D404F">
      <w:r>
        <w:separator/>
      </w:r>
    </w:p>
  </w:footnote>
  <w:footnote w:type="continuationSeparator" w:id="0">
    <w:p w14:paraId="3D3DDA2D" w14:textId="77777777" w:rsidR="00187507" w:rsidRDefault="00187507"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Header"/>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Header"/>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Header"/>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F2462"/>
    <w:multiLevelType w:val="hybridMultilevel"/>
    <w:tmpl w:val="1D606C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381686"/>
    <w:multiLevelType w:val="hybridMultilevel"/>
    <w:tmpl w:val="B51C7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06D79"/>
    <w:multiLevelType w:val="hybridMultilevel"/>
    <w:tmpl w:val="F55C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E6685"/>
    <w:multiLevelType w:val="multilevel"/>
    <w:tmpl w:val="A6DCF3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A6703EE"/>
    <w:multiLevelType w:val="multilevel"/>
    <w:tmpl w:val="E76256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2154824"/>
    <w:multiLevelType w:val="multilevel"/>
    <w:tmpl w:val="936ACF8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74F1553"/>
    <w:multiLevelType w:val="hybridMultilevel"/>
    <w:tmpl w:val="AD647D6A"/>
    <w:lvl w:ilvl="0" w:tplc="17C4240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571422"/>
    <w:multiLevelType w:val="hybridMultilevel"/>
    <w:tmpl w:val="89EC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BE395D"/>
    <w:multiLevelType w:val="multilevel"/>
    <w:tmpl w:val="B6E4C16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7BEF507D"/>
    <w:multiLevelType w:val="multilevel"/>
    <w:tmpl w:val="0C6043A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773785206">
    <w:abstractNumId w:val="4"/>
  </w:num>
  <w:num w:numId="2" w16cid:durableId="1501698780">
    <w:abstractNumId w:val="2"/>
  </w:num>
  <w:num w:numId="3" w16cid:durableId="1348949770">
    <w:abstractNumId w:val="3"/>
  </w:num>
  <w:num w:numId="4" w16cid:durableId="827670502">
    <w:abstractNumId w:val="6"/>
  </w:num>
  <w:num w:numId="5" w16cid:durableId="2000308237">
    <w:abstractNumId w:val="9"/>
  </w:num>
  <w:num w:numId="6" w16cid:durableId="185143288">
    <w:abstractNumId w:val="10"/>
  </w:num>
  <w:num w:numId="7" w16cid:durableId="1807697394">
    <w:abstractNumId w:val="0"/>
  </w:num>
  <w:num w:numId="8" w16cid:durableId="1312829784">
    <w:abstractNumId w:val="5"/>
  </w:num>
  <w:num w:numId="9" w16cid:durableId="262036848">
    <w:abstractNumId w:val="1"/>
  </w:num>
  <w:num w:numId="10" w16cid:durableId="1706977303">
    <w:abstractNumId w:val="8"/>
  </w:num>
  <w:num w:numId="11" w16cid:durableId="2052417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465F4"/>
    <w:rsid w:val="00046687"/>
    <w:rsid w:val="00053C85"/>
    <w:rsid w:val="0005523A"/>
    <w:rsid w:val="00063A49"/>
    <w:rsid w:val="00064259"/>
    <w:rsid w:val="0006477D"/>
    <w:rsid w:val="00083867"/>
    <w:rsid w:val="000843BC"/>
    <w:rsid w:val="000B5126"/>
    <w:rsid w:val="000C312B"/>
    <w:rsid w:val="000D16BF"/>
    <w:rsid w:val="000E7372"/>
    <w:rsid w:val="00106759"/>
    <w:rsid w:val="001113DE"/>
    <w:rsid w:val="00114F99"/>
    <w:rsid w:val="001300E3"/>
    <w:rsid w:val="00131D89"/>
    <w:rsid w:val="00144EF2"/>
    <w:rsid w:val="001648BA"/>
    <w:rsid w:val="0017542B"/>
    <w:rsid w:val="0018698C"/>
    <w:rsid w:val="00186B83"/>
    <w:rsid w:val="00186E99"/>
    <w:rsid w:val="00187507"/>
    <w:rsid w:val="00193467"/>
    <w:rsid w:val="00195C2B"/>
    <w:rsid w:val="001B02A3"/>
    <w:rsid w:val="001B6F86"/>
    <w:rsid w:val="001C6E73"/>
    <w:rsid w:val="001E0B3A"/>
    <w:rsid w:val="00203E14"/>
    <w:rsid w:val="00210804"/>
    <w:rsid w:val="00224591"/>
    <w:rsid w:val="0023079F"/>
    <w:rsid w:val="00241999"/>
    <w:rsid w:val="0025637E"/>
    <w:rsid w:val="002674C0"/>
    <w:rsid w:val="00267742"/>
    <w:rsid w:val="00272D36"/>
    <w:rsid w:val="002921C9"/>
    <w:rsid w:val="002A26BA"/>
    <w:rsid w:val="002A4766"/>
    <w:rsid w:val="002E100A"/>
    <w:rsid w:val="002E4174"/>
    <w:rsid w:val="003754A3"/>
    <w:rsid w:val="003868FF"/>
    <w:rsid w:val="00391AEC"/>
    <w:rsid w:val="003B38DE"/>
    <w:rsid w:val="003D500A"/>
    <w:rsid w:val="004019AA"/>
    <w:rsid w:val="00404F9B"/>
    <w:rsid w:val="0040709C"/>
    <w:rsid w:val="00417818"/>
    <w:rsid w:val="00423B88"/>
    <w:rsid w:val="00434089"/>
    <w:rsid w:val="004530B5"/>
    <w:rsid w:val="00457BC2"/>
    <w:rsid w:val="0046715E"/>
    <w:rsid w:val="0048342A"/>
    <w:rsid w:val="004916C5"/>
    <w:rsid w:val="004A54F2"/>
    <w:rsid w:val="004E140B"/>
    <w:rsid w:val="00536081"/>
    <w:rsid w:val="00540F50"/>
    <w:rsid w:val="00563787"/>
    <w:rsid w:val="00592BC7"/>
    <w:rsid w:val="005934D3"/>
    <w:rsid w:val="005B34C4"/>
    <w:rsid w:val="00637C0E"/>
    <w:rsid w:val="00652A29"/>
    <w:rsid w:val="00660AA3"/>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8F6845"/>
    <w:rsid w:val="00916B48"/>
    <w:rsid w:val="009217DF"/>
    <w:rsid w:val="00924219"/>
    <w:rsid w:val="00944CCB"/>
    <w:rsid w:val="009478AD"/>
    <w:rsid w:val="009539E4"/>
    <w:rsid w:val="00981AD8"/>
    <w:rsid w:val="009A469F"/>
    <w:rsid w:val="009A55D3"/>
    <w:rsid w:val="009A59E2"/>
    <w:rsid w:val="009A5A8C"/>
    <w:rsid w:val="009D57DC"/>
    <w:rsid w:val="009D58A9"/>
    <w:rsid w:val="009E66B0"/>
    <w:rsid w:val="00A02D30"/>
    <w:rsid w:val="00A056CB"/>
    <w:rsid w:val="00A07DDA"/>
    <w:rsid w:val="00A25B55"/>
    <w:rsid w:val="00A62A90"/>
    <w:rsid w:val="00A718EC"/>
    <w:rsid w:val="00A71DF2"/>
    <w:rsid w:val="00A9040D"/>
    <w:rsid w:val="00AA14BF"/>
    <w:rsid w:val="00AB2FC6"/>
    <w:rsid w:val="00AD6C22"/>
    <w:rsid w:val="00B207E1"/>
    <w:rsid w:val="00B3040D"/>
    <w:rsid w:val="00B33D1E"/>
    <w:rsid w:val="00B64538"/>
    <w:rsid w:val="00B702CE"/>
    <w:rsid w:val="00B75E8E"/>
    <w:rsid w:val="00BA4F40"/>
    <w:rsid w:val="00BD75D1"/>
    <w:rsid w:val="00BE6BAE"/>
    <w:rsid w:val="00C00701"/>
    <w:rsid w:val="00C16DB3"/>
    <w:rsid w:val="00C47C39"/>
    <w:rsid w:val="00C5790A"/>
    <w:rsid w:val="00C931A7"/>
    <w:rsid w:val="00CC0A0D"/>
    <w:rsid w:val="00CC1F4C"/>
    <w:rsid w:val="00CC571F"/>
    <w:rsid w:val="00CD0610"/>
    <w:rsid w:val="00CE5796"/>
    <w:rsid w:val="00D22378"/>
    <w:rsid w:val="00DA5E6C"/>
    <w:rsid w:val="00DC0B6B"/>
    <w:rsid w:val="00DC1956"/>
    <w:rsid w:val="00DE72D8"/>
    <w:rsid w:val="00E25072"/>
    <w:rsid w:val="00E509F5"/>
    <w:rsid w:val="00E62171"/>
    <w:rsid w:val="00E62781"/>
    <w:rsid w:val="00EA1A41"/>
    <w:rsid w:val="00EA244B"/>
    <w:rsid w:val="00EC7ED7"/>
    <w:rsid w:val="00F34AEB"/>
    <w:rsid w:val="00F87CCF"/>
    <w:rsid w:val="00FA1035"/>
    <w:rsid w:val="00FF2E70"/>
    <w:rsid w:val="00FF65B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404F"/>
    <w:pPr>
      <w:ind w:left="708"/>
    </w:pPr>
  </w:style>
  <w:style w:type="paragraph" w:styleId="Header">
    <w:name w:val="header"/>
    <w:basedOn w:val="Normal"/>
    <w:link w:val="HeaderChar"/>
    <w:uiPriority w:val="99"/>
    <w:unhideWhenUsed/>
    <w:rsid w:val="008D404F"/>
    <w:pPr>
      <w:tabs>
        <w:tab w:val="center" w:pos="4419"/>
        <w:tab w:val="right" w:pos="8838"/>
      </w:tabs>
    </w:pPr>
  </w:style>
  <w:style w:type="character" w:customStyle="1" w:styleId="HeaderChar">
    <w:name w:val="Header Char"/>
    <w:basedOn w:val="DefaultParagraphFont"/>
    <w:link w:val="Header"/>
    <w:uiPriority w:val="99"/>
    <w:rsid w:val="008D404F"/>
    <w:rPr>
      <w:rFonts w:ascii="Times New Roman" w:eastAsia="Times New Roman" w:hAnsi="Times New Roman" w:cs="Times New Roman"/>
      <w:sz w:val="24"/>
      <w:szCs w:val="24"/>
      <w:lang w:eastAsia="es-ES"/>
    </w:rPr>
  </w:style>
  <w:style w:type="paragraph" w:styleId="Footer">
    <w:name w:val="footer"/>
    <w:basedOn w:val="Normal"/>
    <w:link w:val="FooterChar"/>
    <w:uiPriority w:val="99"/>
    <w:unhideWhenUsed/>
    <w:rsid w:val="008D404F"/>
    <w:pPr>
      <w:tabs>
        <w:tab w:val="center" w:pos="4419"/>
        <w:tab w:val="right" w:pos="8838"/>
      </w:tabs>
    </w:pPr>
  </w:style>
  <w:style w:type="character" w:customStyle="1" w:styleId="FooterChar">
    <w:name w:val="Footer Char"/>
    <w:basedOn w:val="DefaultParagraphFont"/>
    <w:link w:val="Footer"/>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eGrid">
    <w:name w:val="Table Grid"/>
    <w:basedOn w:val="Table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8D404F"/>
    <w:rPr>
      <w:rFonts w:ascii="Times New Roman" w:eastAsia="Times New Roman" w:hAnsi="Times New Roman" w:cs="Times New Roman"/>
      <w:sz w:val="24"/>
      <w:szCs w:val="24"/>
      <w:lang w:eastAsia="es-ES"/>
    </w:rPr>
  </w:style>
  <w:style w:type="paragraph" w:styleId="BodyText">
    <w:name w:val="Body Text"/>
    <w:basedOn w:val="Normal"/>
    <w:link w:val="BodyTextChar"/>
    <w:uiPriority w:val="99"/>
    <w:unhideWhenUsed/>
    <w:rsid w:val="008D404F"/>
    <w:pPr>
      <w:spacing w:after="120" w:line="480" w:lineRule="auto"/>
    </w:pPr>
    <w:rPr>
      <w:rFonts w:ascii="Calibri" w:eastAsia="Calibri" w:hAnsi="Calibri"/>
      <w:sz w:val="22"/>
      <w:szCs w:val="22"/>
      <w:lang w:val="es-CO" w:eastAsia="en-US"/>
    </w:rPr>
  </w:style>
  <w:style w:type="character" w:customStyle="1" w:styleId="BodyTextChar">
    <w:name w:val="Body Text Char"/>
    <w:basedOn w:val="DefaultParagraphFont"/>
    <w:link w:val="BodyText"/>
    <w:uiPriority w:val="99"/>
    <w:rsid w:val="008D404F"/>
    <w:rPr>
      <w:rFonts w:ascii="Calibri" w:eastAsia="Calibri" w:hAnsi="Calibri" w:cs="Times New Roman"/>
      <w:lang w:val="es-CO"/>
    </w:rPr>
  </w:style>
  <w:style w:type="paragraph" w:styleId="NoSpacing">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DefaultParagraphFont"/>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PageNumber">
    <w:name w:val="page number"/>
    <w:basedOn w:val="DefaultParagraphFont"/>
    <w:uiPriority w:val="99"/>
    <w:semiHidden/>
    <w:unhideWhenUsed/>
    <w:rsid w:val="007436B9"/>
  </w:style>
  <w:style w:type="character" w:styleId="Hyperlink">
    <w:name w:val="Hyperlink"/>
    <w:basedOn w:val="DefaultParagraphFont"/>
    <w:uiPriority w:val="99"/>
    <w:unhideWhenUsed/>
    <w:rsid w:val="0023079F"/>
    <w:rPr>
      <w:color w:val="0563C1" w:themeColor="hyperlink"/>
      <w:u w:val="single"/>
    </w:rPr>
  </w:style>
  <w:style w:type="character" w:styleId="UnresolvedMention">
    <w:name w:val="Unresolved Mention"/>
    <w:basedOn w:val="DefaultParagraphFont"/>
    <w:uiPriority w:val="99"/>
    <w:semiHidden/>
    <w:unhideWhenUsed/>
    <w:rsid w:val="0023079F"/>
    <w:rPr>
      <w:color w:val="605E5C"/>
      <w:shd w:val="clear" w:color="auto" w:fill="E1DFDD"/>
    </w:rPr>
  </w:style>
  <w:style w:type="character" w:styleId="FollowedHyperlink">
    <w:name w:val="FollowedHyperlink"/>
    <w:basedOn w:val="DefaultParagraphFont"/>
    <w:uiPriority w:val="99"/>
    <w:semiHidden/>
    <w:unhideWhenUsed/>
    <w:rsid w:val="002307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3744">
      <w:bodyDiv w:val="1"/>
      <w:marLeft w:val="0"/>
      <w:marRight w:val="0"/>
      <w:marTop w:val="0"/>
      <w:marBottom w:val="0"/>
      <w:divBdr>
        <w:top w:val="none" w:sz="0" w:space="0" w:color="auto"/>
        <w:left w:val="none" w:sz="0" w:space="0" w:color="auto"/>
        <w:bottom w:val="none" w:sz="0" w:space="0" w:color="auto"/>
        <w:right w:val="none" w:sz="0" w:space="0" w:color="auto"/>
      </w:divBdr>
    </w:div>
    <w:div w:id="394622823">
      <w:bodyDiv w:val="1"/>
      <w:marLeft w:val="0"/>
      <w:marRight w:val="0"/>
      <w:marTop w:val="0"/>
      <w:marBottom w:val="0"/>
      <w:divBdr>
        <w:top w:val="none" w:sz="0" w:space="0" w:color="auto"/>
        <w:left w:val="none" w:sz="0" w:space="0" w:color="auto"/>
        <w:bottom w:val="none" w:sz="0" w:space="0" w:color="auto"/>
        <w:right w:val="none" w:sz="0" w:space="0" w:color="auto"/>
      </w:divBdr>
    </w:div>
    <w:div w:id="696927289">
      <w:bodyDiv w:val="1"/>
      <w:marLeft w:val="0"/>
      <w:marRight w:val="0"/>
      <w:marTop w:val="0"/>
      <w:marBottom w:val="0"/>
      <w:divBdr>
        <w:top w:val="none" w:sz="0" w:space="0" w:color="auto"/>
        <w:left w:val="none" w:sz="0" w:space="0" w:color="auto"/>
        <w:bottom w:val="none" w:sz="0" w:space="0" w:color="auto"/>
        <w:right w:val="none" w:sz="0" w:space="0" w:color="auto"/>
      </w:divBdr>
    </w:div>
    <w:div w:id="938221124">
      <w:bodyDiv w:val="1"/>
      <w:marLeft w:val="0"/>
      <w:marRight w:val="0"/>
      <w:marTop w:val="0"/>
      <w:marBottom w:val="0"/>
      <w:divBdr>
        <w:top w:val="none" w:sz="0" w:space="0" w:color="auto"/>
        <w:left w:val="none" w:sz="0" w:space="0" w:color="auto"/>
        <w:bottom w:val="none" w:sz="0" w:space="0" w:color="auto"/>
        <w:right w:val="none" w:sz="0" w:space="0" w:color="auto"/>
      </w:divBdr>
    </w:div>
    <w:div w:id="126329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d9ff97-800c-4e37-b7a8-e99f2db62504">
      <Terms xmlns="http://schemas.microsoft.com/office/infopath/2007/PartnerControls"/>
    </lcf76f155ced4ddcb4097134ff3c332f>
    <TaxCatchAll xmlns="d7d271e2-0a19-4d00-b025-b2e186541fd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2BAE00C005665B4C89D415B1872142D1" ma:contentTypeVersion="10" ma:contentTypeDescription="Crear nuevo documento." ma:contentTypeScope="" ma:versionID="0a37314d711827886ada99ce5446a160">
  <xsd:schema xmlns:xsd="http://www.w3.org/2001/XMLSchema" xmlns:xs="http://www.w3.org/2001/XMLSchema" xmlns:p="http://schemas.microsoft.com/office/2006/metadata/properties" xmlns:ns2="22d9ff97-800c-4e37-b7a8-e99f2db62504" xmlns:ns3="d7d271e2-0a19-4d00-b025-b2e186541fd9" targetNamespace="http://schemas.microsoft.com/office/2006/metadata/properties" ma:root="true" ma:fieldsID="7199472bc7c1c37709ab2432361c8391" ns2:_="" ns3:_="">
    <xsd:import namespace="22d9ff97-800c-4e37-b7a8-e99f2db62504"/>
    <xsd:import namespace="d7d271e2-0a19-4d00-b025-b2e186541f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ff97-800c-4e37-b7a8-e99f2db62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d271e2-0a19-4d00-b025-b2e186541f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1f0ba-e50f-4743-971c-b7f0a60dca5b}" ma:internalName="TaxCatchAll" ma:showField="CatchAllData" ma:web="d7d271e2-0a19-4d00-b025-b2e186541f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B422156E-D9EC-4AD3-8168-E1B0958E3758}"/>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3677</Words>
  <Characters>20413</Characters>
  <Application>Microsoft Office Word</Application>
  <DocSecurity>0</DocSecurity>
  <Lines>785</Lines>
  <Paragraphs>334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Etna Milena Sanchez Castiblan</cp:lastModifiedBy>
  <cp:revision>8</cp:revision>
  <dcterms:created xsi:type="dcterms:W3CDTF">2026-01-30T01:24:00Z</dcterms:created>
  <dcterms:modified xsi:type="dcterms:W3CDTF">2026-07-08T20:32:00Z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0x0101002BAE00C005665B4C89D415B1872142D1</vt:lpwstr>
  </property>
  <property fmtid="{D5CDD505-2E9C-101B-9397-08002B2CF9AE}" pid="3" name="MSIP_Label_fc111285-cafa-4fc9-8a9a-bd902089b24f_Enabled">
    <vt:lpwstr>true</vt:lpwstr>
  </property>
  <property fmtid="{D5CDD505-2E9C-101B-9397-08002B2CF9AE}" pid="4" name="MSIP_Label_fc111285-cafa-4fc9-8a9a-bd902089b24f_SetDate">
    <vt:lpwstr>2025-10-14T20:02:14Z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f1d749a5-1035-416d-8314-d74e4d3e2a42</vt:lpwstr>
  </property>
  <property fmtid="{D5CDD505-2E9C-101B-9397-08002B2CF9AE}" pid="9" name="MSIP_Label_fc111285-cafa-4fc9-8a9a-bd902089b24f_ContentBits">
    <vt:lpwstr>0</vt:lpwstr>
  </property>
</Properties>
</file>